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E46" w:rsidRPr="00051FE4" w:rsidRDefault="00E90E46" w:rsidP="00E90E46">
      <w:pPr>
        <w:shd w:val="clear" w:color="auto" w:fill="C00000"/>
        <w:jc w:val="both"/>
        <w:rPr>
          <w:rFonts w:ascii="Gill Sans MT" w:hAnsi="Gill Sans MT"/>
          <w:b/>
          <w:sz w:val="40"/>
          <w:szCs w:val="24"/>
        </w:rPr>
      </w:pPr>
      <w:r w:rsidRPr="00051FE4">
        <w:rPr>
          <w:rFonts w:ascii="Gill Sans MT" w:hAnsi="Gill Sans MT"/>
          <w:b/>
          <w:sz w:val="40"/>
          <w:szCs w:val="24"/>
        </w:rPr>
        <w:t>Success Stories</w:t>
      </w:r>
      <w:r w:rsidR="00603BA8">
        <w:rPr>
          <w:rFonts w:ascii="Gill Sans MT" w:hAnsi="Gill Sans MT"/>
          <w:b/>
          <w:sz w:val="40"/>
          <w:szCs w:val="24"/>
        </w:rPr>
        <w:t xml:space="preserve"> FY17</w:t>
      </w:r>
    </w:p>
    <w:p w:rsidR="00E90E46" w:rsidRPr="00D35509" w:rsidRDefault="00E90E46" w:rsidP="00E90E46">
      <w:pPr>
        <w:jc w:val="both"/>
        <w:rPr>
          <w:rFonts w:ascii="Gill Sans MT" w:hAnsi="Gill Sans MT"/>
          <w:b/>
          <w:color w:val="C00000"/>
          <w:sz w:val="32"/>
          <w:szCs w:val="24"/>
        </w:rPr>
      </w:pPr>
      <w:r w:rsidRPr="00D35509">
        <w:rPr>
          <w:rFonts w:ascii="Gill Sans MT" w:hAnsi="Gill Sans MT"/>
          <w:b/>
          <w:color w:val="C00000"/>
          <w:sz w:val="32"/>
          <w:szCs w:val="24"/>
        </w:rPr>
        <w:t>Feed the Future Zambia Mawa project</w:t>
      </w:r>
    </w:p>
    <w:p w:rsidR="005D648E" w:rsidRPr="00D35509" w:rsidRDefault="00F10E66" w:rsidP="00E90E46">
      <w:pPr>
        <w:spacing w:after="160" w:line="259" w:lineRule="auto"/>
        <w:jc w:val="both"/>
        <w:rPr>
          <w:rFonts w:ascii="Gill Sans MT" w:hAnsi="Gill Sans MT"/>
          <w:b/>
          <w:color w:val="C00000"/>
          <w:sz w:val="24"/>
          <w:szCs w:val="24"/>
        </w:rPr>
      </w:pPr>
      <w:r w:rsidRPr="00D35509">
        <w:rPr>
          <w:rFonts w:ascii="Gill Sans MT" w:hAnsi="Gill Sans MT"/>
          <w:b/>
          <w:color w:val="C00000"/>
          <w:sz w:val="24"/>
          <w:szCs w:val="24"/>
        </w:rPr>
        <w:t xml:space="preserve">The </w:t>
      </w:r>
      <w:r w:rsidR="005D648E" w:rsidRPr="00D35509">
        <w:rPr>
          <w:rFonts w:ascii="Gill Sans MT" w:hAnsi="Gill Sans MT"/>
          <w:b/>
          <w:color w:val="C00000"/>
          <w:sz w:val="24"/>
          <w:szCs w:val="24"/>
        </w:rPr>
        <w:t>SILC-PSP Mo</w:t>
      </w:r>
      <w:r w:rsidRPr="00D35509">
        <w:rPr>
          <w:rFonts w:ascii="Gill Sans MT" w:hAnsi="Gill Sans MT"/>
          <w:b/>
          <w:color w:val="C00000"/>
          <w:sz w:val="24"/>
          <w:szCs w:val="24"/>
        </w:rPr>
        <w:t xml:space="preserve">del improving PSPs’ </w:t>
      </w:r>
      <w:r w:rsidR="005D648E" w:rsidRPr="00D35509">
        <w:rPr>
          <w:rFonts w:ascii="Gill Sans MT" w:hAnsi="Gill Sans MT"/>
          <w:b/>
          <w:color w:val="C00000"/>
          <w:sz w:val="24"/>
          <w:szCs w:val="24"/>
        </w:rPr>
        <w:t>Living</w:t>
      </w:r>
      <w:r w:rsidRPr="00D35509">
        <w:rPr>
          <w:rFonts w:ascii="Gill Sans MT" w:hAnsi="Gill Sans MT"/>
          <w:b/>
          <w:color w:val="C00000"/>
          <w:sz w:val="24"/>
          <w:szCs w:val="24"/>
        </w:rPr>
        <w:t xml:space="preserve"> standards.</w:t>
      </w:r>
      <w:bookmarkStart w:id="0" w:name="_GoBack"/>
      <w:bookmarkEnd w:id="0"/>
    </w:p>
    <w:p w:rsidR="005D648E" w:rsidRPr="00F5223D" w:rsidRDefault="00C61A1F" w:rsidP="00701575">
      <w:pPr>
        <w:spacing w:after="120"/>
        <w:jc w:val="both"/>
        <w:rPr>
          <w:rFonts w:ascii="Gill Sans MT" w:hAnsi="Gill Sans MT"/>
          <w:sz w:val="21"/>
          <w:szCs w:val="21"/>
        </w:rPr>
      </w:pPr>
      <w:r>
        <w:rPr>
          <w:rFonts w:ascii="Gill Sans MT" w:hAnsi="Gill Sans MT"/>
          <w:sz w:val="21"/>
          <w:szCs w:val="21"/>
        </w:rPr>
        <w:t>Paul Kasaro</w:t>
      </w:r>
      <w:r w:rsidR="005D648E" w:rsidRPr="00F5223D">
        <w:rPr>
          <w:rFonts w:ascii="Gill Sans MT" w:hAnsi="Gill Sans MT"/>
          <w:sz w:val="21"/>
          <w:szCs w:val="21"/>
        </w:rPr>
        <w:t xml:space="preserve"> is </w:t>
      </w:r>
      <w:r w:rsidR="001E275D">
        <w:rPr>
          <w:rFonts w:ascii="Gill Sans MT" w:hAnsi="Gill Sans MT"/>
          <w:sz w:val="21"/>
          <w:szCs w:val="21"/>
        </w:rPr>
        <w:t>a</w:t>
      </w:r>
      <w:r w:rsidR="005D648E" w:rsidRPr="00F5223D">
        <w:rPr>
          <w:rFonts w:ascii="Gill Sans MT" w:hAnsi="Gill Sans MT"/>
          <w:sz w:val="21"/>
          <w:szCs w:val="21"/>
        </w:rPr>
        <w:t xml:space="preserve"> </w:t>
      </w:r>
      <w:r w:rsidR="00162698">
        <w:rPr>
          <w:rFonts w:ascii="Gill Sans MT" w:hAnsi="Gill Sans MT"/>
          <w:sz w:val="21"/>
          <w:szCs w:val="21"/>
        </w:rPr>
        <w:t>Savings and Internal Lending Communities</w:t>
      </w:r>
      <w:r w:rsidR="00FD0972">
        <w:rPr>
          <w:rFonts w:ascii="Gill Sans MT" w:hAnsi="Gill Sans MT"/>
          <w:sz w:val="21"/>
          <w:szCs w:val="21"/>
        </w:rPr>
        <w:t xml:space="preserve"> (SILC)</w:t>
      </w:r>
      <w:r w:rsidR="00162698">
        <w:rPr>
          <w:rFonts w:ascii="Gill Sans MT" w:hAnsi="Gill Sans MT"/>
          <w:sz w:val="21"/>
          <w:szCs w:val="21"/>
        </w:rPr>
        <w:t xml:space="preserve"> Private Service Providers (</w:t>
      </w:r>
      <w:r>
        <w:rPr>
          <w:rFonts w:ascii="Gill Sans MT" w:hAnsi="Gill Sans MT"/>
          <w:sz w:val="21"/>
          <w:szCs w:val="21"/>
        </w:rPr>
        <w:t>PSPs</w:t>
      </w:r>
      <w:r w:rsidR="00162698">
        <w:rPr>
          <w:rFonts w:ascii="Gill Sans MT" w:hAnsi="Gill Sans MT"/>
          <w:sz w:val="21"/>
          <w:szCs w:val="21"/>
        </w:rPr>
        <w:t>)</w:t>
      </w:r>
      <w:r w:rsidR="000409E7">
        <w:rPr>
          <w:rFonts w:ascii="Gill Sans MT" w:hAnsi="Gill Sans MT"/>
          <w:sz w:val="21"/>
          <w:szCs w:val="21"/>
        </w:rPr>
        <w:t xml:space="preserve">. </w:t>
      </w:r>
      <w:r w:rsidR="001E275D">
        <w:rPr>
          <w:rFonts w:ascii="Gill Sans MT" w:hAnsi="Gill Sans MT"/>
          <w:sz w:val="21"/>
          <w:szCs w:val="21"/>
        </w:rPr>
        <w:t>Over the course of a year h</w:t>
      </w:r>
      <w:r w:rsidR="000409E7">
        <w:rPr>
          <w:rFonts w:ascii="Gill Sans MT" w:hAnsi="Gill Sans MT"/>
          <w:sz w:val="21"/>
          <w:szCs w:val="21"/>
        </w:rPr>
        <w:t xml:space="preserve">e </w:t>
      </w:r>
      <w:r w:rsidR="000D585A">
        <w:rPr>
          <w:rFonts w:ascii="Gill Sans MT" w:hAnsi="Gill Sans MT"/>
          <w:sz w:val="21"/>
          <w:szCs w:val="21"/>
        </w:rPr>
        <w:t xml:space="preserve">successfully </w:t>
      </w:r>
      <w:r w:rsidR="00223E7F">
        <w:rPr>
          <w:rFonts w:ascii="Gill Sans MT" w:hAnsi="Gill Sans MT"/>
          <w:sz w:val="21"/>
          <w:szCs w:val="21"/>
        </w:rPr>
        <w:t>passed the selection, training and rigorous testing process</w:t>
      </w:r>
      <w:r w:rsidR="001E275D">
        <w:rPr>
          <w:rFonts w:ascii="Gill Sans MT" w:hAnsi="Gill Sans MT"/>
          <w:sz w:val="21"/>
          <w:szCs w:val="21"/>
        </w:rPr>
        <w:t>, proving he could provide high quality services to savings groups and earn a fee for his services: he</w:t>
      </w:r>
      <w:r w:rsidR="00223E7F">
        <w:rPr>
          <w:rFonts w:ascii="Gill Sans MT" w:hAnsi="Gill Sans MT"/>
          <w:sz w:val="21"/>
          <w:szCs w:val="21"/>
        </w:rPr>
        <w:t xml:space="preserve"> </w:t>
      </w:r>
      <w:r w:rsidR="000D585A">
        <w:rPr>
          <w:rFonts w:ascii="Gill Sans MT" w:hAnsi="Gill Sans MT"/>
          <w:sz w:val="21"/>
          <w:szCs w:val="21"/>
        </w:rPr>
        <w:t xml:space="preserve">graduated </w:t>
      </w:r>
      <w:r w:rsidR="00223E7F">
        <w:rPr>
          <w:rFonts w:ascii="Gill Sans MT" w:hAnsi="Gill Sans MT"/>
          <w:sz w:val="21"/>
          <w:szCs w:val="21"/>
        </w:rPr>
        <w:t>to become a</w:t>
      </w:r>
      <w:r w:rsidR="000D585A">
        <w:rPr>
          <w:rFonts w:ascii="Gill Sans MT" w:hAnsi="Gill Sans MT"/>
          <w:sz w:val="21"/>
          <w:szCs w:val="21"/>
        </w:rPr>
        <w:t xml:space="preserve"> PSP in </w:t>
      </w:r>
      <w:r w:rsidR="00AD285A" w:rsidRPr="00AD285A">
        <w:rPr>
          <w:rFonts w:ascii="Gill Sans MT" w:hAnsi="Gill Sans MT"/>
          <w:sz w:val="21"/>
          <w:szCs w:val="21"/>
        </w:rPr>
        <w:t>April</w:t>
      </w:r>
      <w:r w:rsidR="00AD285A">
        <w:rPr>
          <w:rFonts w:ascii="Gill Sans MT" w:hAnsi="Gill Sans MT"/>
          <w:sz w:val="21"/>
          <w:szCs w:val="21"/>
        </w:rPr>
        <w:t xml:space="preserve"> 2016</w:t>
      </w:r>
      <w:r w:rsidR="000D585A">
        <w:rPr>
          <w:rFonts w:ascii="Gill Sans MT" w:hAnsi="Gill Sans MT"/>
          <w:sz w:val="21"/>
          <w:szCs w:val="21"/>
        </w:rPr>
        <w:t>.</w:t>
      </w:r>
      <w:r w:rsidR="00AA4651">
        <w:rPr>
          <w:rFonts w:ascii="Gill Sans MT" w:hAnsi="Gill Sans MT"/>
          <w:sz w:val="21"/>
          <w:szCs w:val="21"/>
        </w:rPr>
        <w:t xml:space="preserve"> He resides in Zibulo Village </w:t>
      </w:r>
      <w:r w:rsidR="005D648E" w:rsidRPr="00F5223D">
        <w:rPr>
          <w:rFonts w:ascii="Gill Sans MT" w:hAnsi="Gill Sans MT"/>
          <w:sz w:val="21"/>
          <w:szCs w:val="21"/>
        </w:rPr>
        <w:t>which is located about</w:t>
      </w:r>
      <w:r w:rsidR="00AA4651">
        <w:rPr>
          <w:rFonts w:ascii="Gill Sans MT" w:hAnsi="Gill Sans MT"/>
          <w:sz w:val="21"/>
          <w:szCs w:val="21"/>
        </w:rPr>
        <w:t xml:space="preserve"> 74</w:t>
      </w:r>
      <w:r w:rsidR="005D648E" w:rsidRPr="00F5223D">
        <w:rPr>
          <w:rFonts w:ascii="Gill Sans MT" w:hAnsi="Gill Sans MT"/>
          <w:sz w:val="21"/>
          <w:szCs w:val="21"/>
        </w:rPr>
        <w:t xml:space="preserve"> Km from the main business Centre in Lundazi district.</w:t>
      </w:r>
    </w:p>
    <w:p w:rsidR="005D648E" w:rsidRPr="00F5223D" w:rsidRDefault="001514F7" w:rsidP="00701575">
      <w:pPr>
        <w:spacing w:after="120"/>
        <w:jc w:val="both"/>
        <w:rPr>
          <w:rFonts w:ascii="Gill Sans MT" w:hAnsi="Gill Sans MT"/>
          <w:sz w:val="21"/>
          <w:szCs w:val="21"/>
        </w:rPr>
      </w:pPr>
      <w:r>
        <w:rPr>
          <w:rFonts w:ascii="Gill Sans MT" w:hAnsi="Gill Sans MT"/>
          <w:sz w:val="21"/>
          <w:szCs w:val="21"/>
        </w:rPr>
        <w:t xml:space="preserve">Paul is </w:t>
      </w:r>
      <w:r w:rsidR="004D481F">
        <w:rPr>
          <w:rFonts w:ascii="Gill Sans MT" w:hAnsi="Gill Sans MT"/>
          <w:sz w:val="21"/>
          <w:szCs w:val="21"/>
        </w:rPr>
        <w:t xml:space="preserve">39 years of age and married to two wives with a </w:t>
      </w:r>
      <w:r>
        <w:rPr>
          <w:rFonts w:ascii="Gill Sans MT" w:hAnsi="Gill Sans MT"/>
          <w:sz w:val="21"/>
          <w:szCs w:val="21"/>
        </w:rPr>
        <w:t>total of eight</w:t>
      </w:r>
      <w:r w:rsidR="005D648E" w:rsidRPr="00F5223D">
        <w:rPr>
          <w:rFonts w:ascii="Gill Sans MT" w:hAnsi="Gill Sans MT"/>
          <w:sz w:val="21"/>
          <w:szCs w:val="21"/>
        </w:rPr>
        <w:t xml:space="preserve"> children</w:t>
      </w:r>
      <w:r>
        <w:rPr>
          <w:rFonts w:ascii="Gill Sans MT" w:hAnsi="Gill Sans MT"/>
          <w:sz w:val="21"/>
          <w:szCs w:val="21"/>
        </w:rPr>
        <w:t>. The four children from the first w</w:t>
      </w:r>
      <w:r w:rsidR="00AD285A">
        <w:rPr>
          <w:rFonts w:ascii="Gill Sans MT" w:hAnsi="Gill Sans MT"/>
          <w:sz w:val="21"/>
          <w:szCs w:val="21"/>
        </w:rPr>
        <w:t xml:space="preserve">ife are all girls and in </w:t>
      </w:r>
      <w:r>
        <w:rPr>
          <w:rFonts w:ascii="Gill Sans MT" w:hAnsi="Gill Sans MT"/>
          <w:sz w:val="21"/>
          <w:szCs w:val="21"/>
        </w:rPr>
        <w:t xml:space="preserve">school, while the other four children from the second wife comprise two boys </w:t>
      </w:r>
      <w:r w:rsidR="004D481F">
        <w:rPr>
          <w:rFonts w:ascii="Gill Sans MT" w:hAnsi="Gill Sans MT"/>
          <w:sz w:val="21"/>
          <w:szCs w:val="21"/>
        </w:rPr>
        <w:t xml:space="preserve">and two girls and they are </w:t>
      </w:r>
      <w:r w:rsidR="00AD285A">
        <w:rPr>
          <w:rFonts w:ascii="Gill Sans MT" w:hAnsi="Gill Sans MT"/>
          <w:sz w:val="21"/>
          <w:szCs w:val="21"/>
        </w:rPr>
        <w:t xml:space="preserve">all </w:t>
      </w:r>
      <w:r>
        <w:rPr>
          <w:rFonts w:ascii="Gill Sans MT" w:hAnsi="Gill Sans MT"/>
          <w:sz w:val="21"/>
          <w:szCs w:val="21"/>
        </w:rPr>
        <w:t>in school</w:t>
      </w:r>
      <w:r w:rsidR="004416FA">
        <w:rPr>
          <w:rFonts w:ascii="Gill Sans MT" w:hAnsi="Gill Sans MT"/>
          <w:sz w:val="21"/>
          <w:szCs w:val="21"/>
        </w:rPr>
        <w:t xml:space="preserve">. Only one first born girl </w:t>
      </w:r>
      <w:r w:rsidR="00AD285A">
        <w:rPr>
          <w:rFonts w:ascii="Gill Sans MT" w:hAnsi="Gill Sans MT"/>
          <w:sz w:val="21"/>
          <w:szCs w:val="21"/>
        </w:rPr>
        <w:t xml:space="preserve">child </w:t>
      </w:r>
      <w:r w:rsidR="004416FA">
        <w:rPr>
          <w:rFonts w:ascii="Gill Sans MT" w:hAnsi="Gill Sans MT"/>
          <w:sz w:val="21"/>
          <w:szCs w:val="21"/>
        </w:rPr>
        <w:t xml:space="preserve">from the </w:t>
      </w:r>
      <w:r w:rsidR="004D481F">
        <w:rPr>
          <w:rFonts w:ascii="Gill Sans MT" w:hAnsi="Gill Sans MT"/>
          <w:sz w:val="21"/>
          <w:szCs w:val="21"/>
        </w:rPr>
        <w:t>second wife is in high school currently doing</w:t>
      </w:r>
      <w:r w:rsidR="004416FA">
        <w:rPr>
          <w:rFonts w:ascii="Gill Sans MT" w:hAnsi="Gill Sans MT"/>
          <w:sz w:val="21"/>
          <w:szCs w:val="21"/>
        </w:rPr>
        <w:t xml:space="preserve"> grade </w:t>
      </w:r>
      <w:r w:rsidR="00C0111F">
        <w:rPr>
          <w:rFonts w:ascii="Gill Sans MT" w:hAnsi="Gill Sans MT"/>
          <w:sz w:val="21"/>
          <w:szCs w:val="21"/>
        </w:rPr>
        <w:t>eight, while</w:t>
      </w:r>
      <w:r w:rsidR="00C8364B">
        <w:rPr>
          <w:rFonts w:ascii="Gill Sans MT" w:hAnsi="Gill Sans MT"/>
          <w:sz w:val="21"/>
          <w:szCs w:val="21"/>
        </w:rPr>
        <w:t xml:space="preserve"> the rest are at</w:t>
      </w:r>
      <w:r w:rsidR="00AD285A">
        <w:rPr>
          <w:rFonts w:ascii="Gill Sans MT" w:hAnsi="Gill Sans MT"/>
          <w:sz w:val="21"/>
          <w:szCs w:val="21"/>
        </w:rPr>
        <w:t xml:space="preserve"> primary school</w:t>
      </w:r>
      <w:r w:rsidR="00C8364B">
        <w:rPr>
          <w:rFonts w:ascii="Gill Sans MT" w:hAnsi="Gill Sans MT"/>
          <w:sz w:val="21"/>
          <w:szCs w:val="21"/>
        </w:rPr>
        <w:t xml:space="preserve"> level</w:t>
      </w:r>
      <w:r w:rsidR="00AD285A">
        <w:rPr>
          <w:rFonts w:ascii="Gill Sans MT" w:hAnsi="Gill Sans MT"/>
          <w:sz w:val="21"/>
          <w:szCs w:val="21"/>
        </w:rPr>
        <w:t>, in grades ranging from one and seven.</w:t>
      </w:r>
      <w:r w:rsidR="00C0111F">
        <w:rPr>
          <w:rFonts w:ascii="Gill Sans MT" w:hAnsi="Gill Sans MT"/>
          <w:sz w:val="21"/>
          <w:szCs w:val="21"/>
        </w:rPr>
        <w:t xml:space="preserve"> Paul himself stopped school in grade nine at Emusa Basic </w:t>
      </w:r>
      <w:r w:rsidR="00BE29E2">
        <w:rPr>
          <w:rFonts w:ascii="Gill Sans MT" w:hAnsi="Gill Sans MT"/>
          <w:sz w:val="21"/>
          <w:szCs w:val="21"/>
        </w:rPr>
        <w:t>School (</w:t>
      </w:r>
      <w:r w:rsidR="00AD285A">
        <w:rPr>
          <w:rFonts w:ascii="Gill Sans MT" w:hAnsi="Gill Sans MT"/>
          <w:sz w:val="21"/>
          <w:szCs w:val="21"/>
        </w:rPr>
        <w:t>now Emusa Day Secondary School)</w:t>
      </w:r>
      <w:r w:rsidR="00BE29E2">
        <w:rPr>
          <w:rFonts w:ascii="Gill Sans MT" w:hAnsi="Gill Sans MT"/>
          <w:sz w:val="21"/>
          <w:szCs w:val="21"/>
        </w:rPr>
        <w:t xml:space="preserve"> </w:t>
      </w:r>
      <w:r w:rsidR="00C0111F">
        <w:rPr>
          <w:rFonts w:ascii="Gill Sans MT" w:hAnsi="Gill Sans MT"/>
          <w:sz w:val="21"/>
          <w:szCs w:val="21"/>
        </w:rPr>
        <w:t xml:space="preserve">due to failure to pay school fees </w:t>
      </w:r>
      <w:r w:rsidR="001E275D">
        <w:rPr>
          <w:rFonts w:ascii="Gill Sans MT" w:hAnsi="Gill Sans MT"/>
          <w:sz w:val="21"/>
          <w:szCs w:val="21"/>
        </w:rPr>
        <w:t>when his father passed away</w:t>
      </w:r>
      <w:r w:rsidR="00C0111F">
        <w:rPr>
          <w:rFonts w:ascii="Gill Sans MT" w:hAnsi="Gill Sans MT"/>
          <w:sz w:val="21"/>
          <w:szCs w:val="21"/>
        </w:rPr>
        <w:t>.</w:t>
      </w:r>
      <w:r w:rsidR="001E275D">
        <w:rPr>
          <w:rFonts w:ascii="Gill Sans MT" w:hAnsi="Gill Sans MT"/>
          <w:sz w:val="21"/>
          <w:szCs w:val="21"/>
        </w:rPr>
        <w:t xml:space="preserve"> He never imagined he would put eight children through school.</w:t>
      </w:r>
    </w:p>
    <w:p w:rsidR="00576F38" w:rsidRDefault="00942C3B" w:rsidP="00701575">
      <w:pPr>
        <w:spacing w:after="120"/>
        <w:jc w:val="both"/>
        <w:rPr>
          <w:rFonts w:ascii="Gill Sans MT" w:hAnsi="Gill Sans MT"/>
          <w:sz w:val="21"/>
          <w:szCs w:val="21"/>
        </w:rPr>
      </w:pPr>
      <w:r>
        <w:rPr>
          <w:rFonts w:ascii="Gill Sans MT" w:hAnsi="Gill Sans MT"/>
          <w:sz w:val="21"/>
          <w:szCs w:val="21"/>
        </w:rPr>
        <w:t>Before joining the</w:t>
      </w:r>
      <w:r w:rsidR="00C0111F">
        <w:rPr>
          <w:rFonts w:ascii="Gill Sans MT" w:hAnsi="Gill Sans MT"/>
          <w:sz w:val="21"/>
          <w:szCs w:val="21"/>
        </w:rPr>
        <w:t xml:space="preserve"> Mawa project as a Field Agent</w:t>
      </w:r>
      <w:r w:rsidR="005D648E" w:rsidRPr="00F5223D">
        <w:rPr>
          <w:rFonts w:ascii="Gill Sans MT" w:hAnsi="Gill Sans MT"/>
          <w:sz w:val="21"/>
          <w:szCs w:val="21"/>
        </w:rPr>
        <w:t xml:space="preserve"> </w:t>
      </w:r>
      <w:r w:rsidR="00C62C32">
        <w:rPr>
          <w:rFonts w:ascii="Gill Sans MT" w:hAnsi="Gill Sans MT"/>
          <w:sz w:val="21"/>
          <w:szCs w:val="21"/>
        </w:rPr>
        <w:t xml:space="preserve">(FA) </w:t>
      </w:r>
      <w:r>
        <w:rPr>
          <w:rFonts w:ascii="Gill Sans MT" w:hAnsi="Gill Sans MT"/>
          <w:sz w:val="21"/>
          <w:szCs w:val="21"/>
        </w:rPr>
        <w:t xml:space="preserve">in </w:t>
      </w:r>
      <w:r w:rsidR="00CF3D79">
        <w:rPr>
          <w:rFonts w:ascii="Gill Sans MT" w:hAnsi="Gill Sans MT"/>
          <w:sz w:val="21"/>
          <w:szCs w:val="21"/>
        </w:rPr>
        <w:t xml:space="preserve">April </w:t>
      </w:r>
      <w:r w:rsidR="00BE29E2">
        <w:rPr>
          <w:rFonts w:ascii="Gill Sans MT" w:hAnsi="Gill Sans MT"/>
          <w:sz w:val="21"/>
          <w:szCs w:val="21"/>
        </w:rPr>
        <w:t xml:space="preserve">2015, </w:t>
      </w:r>
      <w:r>
        <w:rPr>
          <w:rFonts w:ascii="Gill Sans MT" w:hAnsi="Gill Sans MT"/>
          <w:sz w:val="21"/>
          <w:szCs w:val="21"/>
        </w:rPr>
        <w:t xml:space="preserve">Paul’s main source of income was </w:t>
      </w:r>
      <w:r w:rsidR="001E275D">
        <w:rPr>
          <w:rFonts w:ascii="Gill Sans MT" w:hAnsi="Gill Sans MT"/>
          <w:sz w:val="21"/>
          <w:szCs w:val="21"/>
        </w:rPr>
        <w:t>subsistence</w:t>
      </w:r>
      <w:r>
        <w:rPr>
          <w:rFonts w:ascii="Gill Sans MT" w:hAnsi="Gill Sans MT"/>
          <w:sz w:val="21"/>
          <w:szCs w:val="21"/>
        </w:rPr>
        <w:t xml:space="preserve"> farming and a </w:t>
      </w:r>
      <w:r w:rsidR="00967E55">
        <w:rPr>
          <w:rFonts w:ascii="Gill Sans MT" w:hAnsi="Gill Sans MT"/>
          <w:sz w:val="21"/>
          <w:szCs w:val="21"/>
        </w:rPr>
        <w:t xml:space="preserve">retailing through a </w:t>
      </w:r>
      <w:r>
        <w:rPr>
          <w:rFonts w:ascii="Gill Sans MT" w:hAnsi="Gill Sans MT"/>
          <w:sz w:val="21"/>
          <w:szCs w:val="21"/>
        </w:rPr>
        <w:t>makeshift roadside store. His</w:t>
      </w:r>
      <w:r w:rsidR="00967E55">
        <w:rPr>
          <w:rFonts w:ascii="Gill Sans MT" w:hAnsi="Gill Sans MT"/>
          <w:sz w:val="21"/>
          <w:szCs w:val="21"/>
        </w:rPr>
        <w:t xml:space="preserve"> </w:t>
      </w:r>
      <w:r>
        <w:rPr>
          <w:rFonts w:ascii="Gill Sans MT" w:hAnsi="Gill Sans MT"/>
          <w:sz w:val="21"/>
          <w:szCs w:val="21"/>
        </w:rPr>
        <w:t xml:space="preserve">income could however not meet all his household needs. </w:t>
      </w:r>
      <w:r w:rsidR="00695F67">
        <w:rPr>
          <w:rFonts w:ascii="Gill Sans MT" w:hAnsi="Gill Sans MT"/>
          <w:sz w:val="21"/>
          <w:szCs w:val="21"/>
        </w:rPr>
        <w:t>At community level, Paul worked as a volunteer board s</w:t>
      </w:r>
      <w:r w:rsidR="00E7638E">
        <w:rPr>
          <w:rFonts w:ascii="Gill Sans MT" w:hAnsi="Gill Sans MT"/>
          <w:sz w:val="21"/>
          <w:szCs w:val="21"/>
        </w:rPr>
        <w:t>ecretary at a</w:t>
      </w:r>
      <w:r w:rsidR="00695F67">
        <w:rPr>
          <w:rFonts w:ascii="Gill Sans MT" w:hAnsi="Gill Sans MT"/>
          <w:sz w:val="21"/>
          <w:szCs w:val="21"/>
        </w:rPr>
        <w:t xml:space="preserve"> local </w:t>
      </w:r>
      <w:r w:rsidR="00E7638E">
        <w:rPr>
          <w:rFonts w:ascii="Gill Sans MT" w:hAnsi="Gill Sans MT"/>
          <w:sz w:val="21"/>
          <w:szCs w:val="21"/>
        </w:rPr>
        <w:t xml:space="preserve">Kambeteka </w:t>
      </w:r>
      <w:r w:rsidR="00695F67">
        <w:rPr>
          <w:rFonts w:ascii="Gill Sans MT" w:hAnsi="Gill Sans MT"/>
          <w:sz w:val="21"/>
          <w:szCs w:val="21"/>
        </w:rPr>
        <w:t xml:space="preserve">Farmer Cooperative Society </w:t>
      </w:r>
      <w:r w:rsidR="00E7638E">
        <w:rPr>
          <w:rFonts w:ascii="Gill Sans MT" w:hAnsi="Gill Sans MT"/>
          <w:sz w:val="21"/>
          <w:szCs w:val="21"/>
        </w:rPr>
        <w:t xml:space="preserve">from 2010 to 2014 </w:t>
      </w:r>
      <w:r w:rsidR="00695F67">
        <w:rPr>
          <w:rFonts w:ascii="Gill Sans MT" w:hAnsi="Gill Sans MT"/>
          <w:sz w:val="21"/>
          <w:szCs w:val="21"/>
        </w:rPr>
        <w:t xml:space="preserve">without any form of payment. </w:t>
      </w:r>
      <w:r w:rsidR="004164E5">
        <w:rPr>
          <w:rFonts w:ascii="Gill Sans MT" w:hAnsi="Gill Sans MT"/>
          <w:sz w:val="21"/>
          <w:szCs w:val="21"/>
        </w:rPr>
        <w:t xml:space="preserve"> </w:t>
      </w:r>
      <w:r w:rsidR="00AB26C2">
        <w:rPr>
          <w:rFonts w:ascii="Gill Sans MT" w:hAnsi="Gill Sans MT"/>
          <w:sz w:val="21"/>
          <w:szCs w:val="21"/>
        </w:rPr>
        <w:t xml:space="preserve">Although he did </w:t>
      </w:r>
      <w:r w:rsidR="00967E55">
        <w:rPr>
          <w:rFonts w:ascii="Gill Sans MT" w:hAnsi="Gill Sans MT"/>
          <w:sz w:val="21"/>
          <w:szCs w:val="21"/>
        </w:rPr>
        <w:t xml:space="preserve">not have </w:t>
      </w:r>
      <w:r w:rsidR="00AB26C2">
        <w:rPr>
          <w:rFonts w:ascii="Gill Sans MT" w:hAnsi="Gill Sans MT"/>
          <w:sz w:val="21"/>
          <w:szCs w:val="21"/>
        </w:rPr>
        <w:t xml:space="preserve">full information on the operation of the SILC-PSP strategy and its </w:t>
      </w:r>
      <w:r w:rsidR="000E491C">
        <w:rPr>
          <w:rFonts w:ascii="Gill Sans MT" w:hAnsi="Gill Sans MT"/>
          <w:sz w:val="21"/>
          <w:szCs w:val="21"/>
        </w:rPr>
        <w:t>benefits, Paul</w:t>
      </w:r>
      <w:r w:rsidR="002678F9">
        <w:rPr>
          <w:rFonts w:ascii="Gill Sans MT" w:hAnsi="Gill Sans MT"/>
          <w:sz w:val="21"/>
          <w:szCs w:val="21"/>
        </w:rPr>
        <w:t xml:space="preserve"> was motivated</w:t>
      </w:r>
      <w:r w:rsidR="00AB26C2">
        <w:rPr>
          <w:rFonts w:ascii="Gill Sans MT" w:hAnsi="Gill Sans MT"/>
          <w:sz w:val="21"/>
          <w:szCs w:val="21"/>
        </w:rPr>
        <w:t xml:space="preserve"> to take </w:t>
      </w:r>
      <w:r w:rsidR="002678F9">
        <w:rPr>
          <w:rFonts w:ascii="Gill Sans MT" w:hAnsi="Gill Sans MT"/>
          <w:sz w:val="21"/>
          <w:szCs w:val="21"/>
        </w:rPr>
        <w:t xml:space="preserve">up the challenge and </w:t>
      </w:r>
      <w:r w:rsidR="00AB26C2">
        <w:rPr>
          <w:rFonts w:ascii="Gill Sans MT" w:hAnsi="Gill Sans MT"/>
          <w:sz w:val="21"/>
          <w:szCs w:val="21"/>
        </w:rPr>
        <w:t xml:space="preserve">opportunity </w:t>
      </w:r>
      <w:r>
        <w:rPr>
          <w:rFonts w:ascii="Gill Sans MT" w:hAnsi="Gill Sans MT"/>
          <w:sz w:val="21"/>
          <w:szCs w:val="21"/>
        </w:rPr>
        <w:t>to work as</w:t>
      </w:r>
      <w:r w:rsidR="005D648E" w:rsidRPr="00F5223D">
        <w:rPr>
          <w:rFonts w:ascii="Gill Sans MT" w:hAnsi="Gill Sans MT"/>
          <w:sz w:val="21"/>
          <w:szCs w:val="21"/>
        </w:rPr>
        <w:t xml:space="preserve"> SILC</w:t>
      </w:r>
      <w:r w:rsidR="00A97E21">
        <w:rPr>
          <w:rFonts w:ascii="Gill Sans MT" w:hAnsi="Gill Sans MT"/>
          <w:sz w:val="21"/>
          <w:szCs w:val="21"/>
        </w:rPr>
        <w:t xml:space="preserve"> FA</w:t>
      </w:r>
      <w:r w:rsidR="000E491C">
        <w:rPr>
          <w:rFonts w:ascii="Gill Sans MT" w:hAnsi="Gill Sans MT"/>
          <w:sz w:val="21"/>
          <w:szCs w:val="21"/>
        </w:rPr>
        <w:t xml:space="preserve"> </w:t>
      </w:r>
      <w:r w:rsidR="000E491C" w:rsidRPr="00F5223D">
        <w:rPr>
          <w:rFonts w:ascii="Gill Sans MT" w:hAnsi="Gill Sans MT"/>
          <w:sz w:val="21"/>
          <w:szCs w:val="21"/>
        </w:rPr>
        <w:t>after</w:t>
      </w:r>
      <w:r w:rsidR="005D648E" w:rsidRPr="00F5223D">
        <w:rPr>
          <w:rFonts w:ascii="Gill Sans MT" w:hAnsi="Gill Sans MT"/>
          <w:sz w:val="21"/>
          <w:szCs w:val="21"/>
        </w:rPr>
        <w:t xml:space="preserve"> attending a village SILC sensi</w:t>
      </w:r>
      <w:r w:rsidR="00AB26C2">
        <w:rPr>
          <w:rFonts w:ascii="Gill Sans MT" w:hAnsi="Gill Sans MT"/>
          <w:sz w:val="21"/>
          <w:szCs w:val="21"/>
        </w:rPr>
        <w:t xml:space="preserve">tization meeting conducted </w:t>
      </w:r>
      <w:r w:rsidR="002678F9">
        <w:rPr>
          <w:rFonts w:ascii="Gill Sans MT" w:hAnsi="Gill Sans MT"/>
          <w:sz w:val="21"/>
          <w:szCs w:val="21"/>
        </w:rPr>
        <w:t xml:space="preserve">in his community </w:t>
      </w:r>
      <w:r w:rsidR="00AB26C2">
        <w:rPr>
          <w:rFonts w:ascii="Gill Sans MT" w:hAnsi="Gill Sans MT"/>
          <w:sz w:val="21"/>
          <w:szCs w:val="21"/>
        </w:rPr>
        <w:t xml:space="preserve">by the Mawa </w:t>
      </w:r>
      <w:r w:rsidR="005D648E" w:rsidRPr="00F5223D">
        <w:rPr>
          <w:rFonts w:ascii="Gill Sans MT" w:hAnsi="Gill Sans MT"/>
          <w:sz w:val="21"/>
          <w:szCs w:val="21"/>
        </w:rPr>
        <w:t>project</w:t>
      </w:r>
      <w:r w:rsidR="002678F9">
        <w:rPr>
          <w:rFonts w:ascii="Gill Sans MT" w:hAnsi="Gill Sans MT"/>
          <w:sz w:val="21"/>
          <w:szCs w:val="21"/>
        </w:rPr>
        <w:t xml:space="preserve"> in 2015</w:t>
      </w:r>
      <w:r w:rsidR="005D648E" w:rsidRPr="00F5223D">
        <w:rPr>
          <w:rFonts w:ascii="Gill Sans MT" w:hAnsi="Gill Sans MT"/>
          <w:sz w:val="21"/>
          <w:szCs w:val="21"/>
        </w:rPr>
        <w:t xml:space="preserve">. </w:t>
      </w:r>
      <w:r w:rsidR="00AB26C2">
        <w:rPr>
          <w:rFonts w:ascii="Gill Sans MT" w:hAnsi="Gill Sans MT"/>
          <w:sz w:val="21"/>
          <w:szCs w:val="21"/>
        </w:rPr>
        <w:t>He</w:t>
      </w:r>
      <w:r w:rsidR="005D648E" w:rsidRPr="00F5223D">
        <w:rPr>
          <w:rFonts w:ascii="Gill Sans MT" w:hAnsi="Gill Sans MT"/>
          <w:sz w:val="21"/>
          <w:szCs w:val="21"/>
        </w:rPr>
        <w:t xml:space="preserve"> was</w:t>
      </w:r>
      <w:r w:rsidR="00AB26C2">
        <w:rPr>
          <w:rFonts w:ascii="Gill Sans MT" w:hAnsi="Gill Sans MT"/>
          <w:sz w:val="21"/>
          <w:szCs w:val="21"/>
        </w:rPr>
        <w:t>,</w:t>
      </w:r>
      <w:r w:rsidR="005D648E" w:rsidRPr="00F5223D">
        <w:rPr>
          <w:rFonts w:ascii="Gill Sans MT" w:hAnsi="Gill Sans MT"/>
          <w:sz w:val="21"/>
          <w:szCs w:val="21"/>
        </w:rPr>
        <w:t xml:space="preserve"> </w:t>
      </w:r>
      <w:r w:rsidR="00AB26C2">
        <w:rPr>
          <w:rFonts w:ascii="Gill Sans MT" w:hAnsi="Gill Sans MT"/>
          <w:sz w:val="21"/>
          <w:szCs w:val="21"/>
        </w:rPr>
        <w:t>however,</w:t>
      </w:r>
      <w:r w:rsidR="00AB26C2" w:rsidRPr="00F5223D">
        <w:rPr>
          <w:rFonts w:ascii="Gill Sans MT" w:hAnsi="Gill Sans MT"/>
          <w:sz w:val="21"/>
          <w:szCs w:val="21"/>
        </w:rPr>
        <w:t xml:space="preserve"> convinced</w:t>
      </w:r>
      <w:r w:rsidR="005D648E" w:rsidRPr="00F5223D">
        <w:rPr>
          <w:rFonts w:ascii="Gill Sans MT" w:hAnsi="Gill Sans MT"/>
          <w:sz w:val="21"/>
          <w:szCs w:val="21"/>
        </w:rPr>
        <w:t xml:space="preserve"> the SILC</w:t>
      </w:r>
      <w:r w:rsidR="00AB26C2">
        <w:rPr>
          <w:rFonts w:ascii="Gill Sans MT" w:hAnsi="Gill Sans MT"/>
          <w:sz w:val="21"/>
          <w:szCs w:val="21"/>
        </w:rPr>
        <w:t>-PSP</w:t>
      </w:r>
      <w:r w:rsidR="005D648E" w:rsidRPr="00F5223D">
        <w:rPr>
          <w:rFonts w:ascii="Gill Sans MT" w:hAnsi="Gill Sans MT"/>
          <w:sz w:val="21"/>
          <w:szCs w:val="21"/>
        </w:rPr>
        <w:t xml:space="preserve"> methodology provided a </w:t>
      </w:r>
      <w:r w:rsidR="000E491C">
        <w:rPr>
          <w:rFonts w:ascii="Gill Sans MT" w:hAnsi="Gill Sans MT"/>
          <w:sz w:val="21"/>
          <w:szCs w:val="21"/>
        </w:rPr>
        <w:t xml:space="preserve">great opportunity for </w:t>
      </w:r>
      <w:r w:rsidR="00AB26C2">
        <w:rPr>
          <w:rFonts w:ascii="Gill Sans MT" w:hAnsi="Gill Sans MT"/>
          <w:sz w:val="21"/>
          <w:szCs w:val="21"/>
        </w:rPr>
        <w:t xml:space="preserve">his community </w:t>
      </w:r>
      <w:r w:rsidR="000E491C">
        <w:rPr>
          <w:rFonts w:ascii="Gill Sans MT" w:hAnsi="Gill Sans MT"/>
          <w:sz w:val="21"/>
          <w:szCs w:val="21"/>
        </w:rPr>
        <w:t xml:space="preserve">to learn how to save and manage their finances to improve their </w:t>
      </w:r>
      <w:r w:rsidR="000E491C" w:rsidRPr="000E491C">
        <w:rPr>
          <w:rFonts w:ascii="Gill Sans MT" w:hAnsi="Gill Sans MT"/>
          <w:sz w:val="21"/>
          <w:szCs w:val="21"/>
        </w:rPr>
        <w:t>house</w:t>
      </w:r>
      <w:r w:rsidR="000E491C">
        <w:rPr>
          <w:rFonts w:ascii="Gill Sans MT" w:hAnsi="Gill Sans MT"/>
          <w:sz w:val="21"/>
          <w:szCs w:val="21"/>
        </w:rPr>
        <w:t>hold business outcomes and the</w:t>
      </w:r>
      <w:r w:rsidR="002678F9">
        <w:rPr>
          <w:rFonts w:ascii="Gill Sans MT" w:hAnsi="Gill Sans MT"/>
          <w:sz w:val="21"/>
          <w:szCs w:val="21"/>
        </w:rPr>
        <w:t>ir</w:t>
      </w:r>
      <w:r w:rsidR="000E491C">
        <w:rPr>
          <w:rFonts w:ascii="Gill Sans MT" w:hAnsi="Gill Sans MT"/>
          <w:sz w:val="21"/>
          <w:szCs w:val="21"/>
        </w:rPr>
        <w:t xml:space="preserve"> general welfare. </w:t>
      </w:r>
    </w:p>
    <w:p w:rsidR="005D648E" w:rsidRDefault="00435C84" w:rsidP="00701575">
      <w:pPr>
        <w:spacing w:after="120"/>
        <w:rPr>
          <w:rFonts w:ascii="Gill Sans MT" w:hAnsi="Gill Sans MT"/>
          <w:noProof/>
          <w:sz w:val="21"/>
          <w:szCs w:val="21"/>
        </w:rPr>
      </w:pPr>
      <w:r>
        <w:rPr>
          <w:rFonts w:ascii="Gill Sans MT" w:hAnsi="Gill Sans MT"/>
          <w:noProof/>
          <w:sz w:val="21"/>
          <w:szCs w:val="21"/>
        </w:rPr>
        <w:t xml:space="preserve">The </w:t>
      </w:r>
      <w:r w:rsidR="005D648E">
        <w:rPr>
          <w:rFonts w:ascii="Gill Sans MT" w:hAnsi="Gill Sans MT"/>
          <w:noProof/>
          <w:sz w:val="21"/>
          <w:szCs w:val="21"/>
        </w:rPr>
        <w:t>SILC</w:t>
      </w:r>
      <w:r>
        <w:rPr>
          <w:rFonts w:ascii="Gill Sans MT" w:hAnsi="Gill Sans MT"/>
          <w:noProof/>
          <w:sz w:val="21"/>
          <w:szCs w:val="21"/>
        </w:rPr>
        <w:t>-PSP methodology</w:t>
      </w:r>
      <w:r w:rsidR="00162698">
        <w:rPr>
          <w:rFonts w:ascii="Gill Sans MT" w:hAnsi="Gill Sans MT"/>
          <w:noProof/>
          <w:sz w:val="21"/>
          <w:szCs w:val="21"/>
        </w:rPr>
        <w:t xml:space="preserve"> is a form of a Savings-led microfinance model or program that</w:t>
      </w:r>
      <w:r>
        <w:rPr>
          <w:rFonts w:ascii="Gill Sans MT" w:hAnsi="Gill Sans MT"/>
          <w:noProof/>
          <w:sz w:val="21"/>
          <w:szCs w:val="21"/>
        </w:rPr>
        <w:t xml:space="preserve"> was </w:t>
      </w:r>
      <w:r w:rsidR="005D648E">
        <w:rPr>
          <w:rFonts w:ascii="Gill Sans MT" w:hAnsi="Gill Sans MT"/>
          <w:noProof/>
          <w:sz w:val="21"/>
          <w:szCs w:val="21"/>
        </w:rPr>
        <w:t xml:space="preserve">implemented under </w:t>
      </w:r>
      <w:r w:rsidR="000517AB">
        <w:rPr>
          <w:rFonts w:ascii="Gill Sans MT" w:hAnsi="Gill Sans MT"/>
          <w:noProof/>
          <w:sz w:val="21"/>
          <w:szCs w:val="21"/>
        </w:rPr>
        <w:t>Mawa project were a PSP facilitates the self-selection process of community members who come together to start making small saving periodically as a SILC group</w:t>
      </w:r>
    </w:p>
    <w:p w:rsidR="000517AB" w:rsidRDefault="000517AB" w:rsidP="00701575">
      <w:pPr>
        <w:spacing w:after="120"/>
        <w:jc w:val="both"/>
        <w:rPr>
          <w:rFonts w:ascii="Gill Sans MT" w:hAnsi="Gill Sans MT"/>
          <w:sz w:val="21"/>
          <w:szCs w:val="21"/>
        </w:rPr>
      </w:pPr>
      <w:r>
        <w:rPr>
          <w:rFonts w:ascii="Gill Sans MT" w:hAnsi="Gill Sans MT"/>
          <w:sz w:val="21"/>
          <w:szCs w:val="21"/>
        </w:rPr>
        <w:t>A SI</w:t>
      </w:r>
      <w:r w:rsidR="00223E7F">
        <w:rPr>
          <w:rFonts w:ascii="Gill Sans MT" w:hAnsi="Gill Sans MT"/>
          <w:sz w:val="21"/>
          <w:szCs w:val="21"/>
        </w:rPr>
        <w:t>LC group is a savings group</w:t>
      </w:r>
      <w:r>
        <w:rPr>
          <w:rFonts w:ascii="Gill Sans MT" w:hAnsi="Gill Sans MT"/>
          <w:sz w:val="21"/>
          <w:szCs w:val="21"/>
        </w:rPr>
        <w:t xml:space="preserve"> open to both men and women. They usually meet every week of the month to save. Members save at every meeting and take out loans </w:t>
      </w:r>
      <w:r w:rsidR="00701575">
        <w:rPr>
          <w:rFonts w:ascii="Gill Sans MT" w:hAnsi="Gill Sans MT"/>
          <w:sz w:val="21"/>
          <w:szCs w:val="21"/>
        </w:rPr>
        <w:t xml:space="preserve">from that capital </w:t>
      </w:r>
      <w:r>
        <w:rPr>
          <w:rFonts w:ascii="Gill Sans MT" w:hAnsi="Gill Sans MT"/>
          <w:sz w:val="21"/>
          <w:szCs w:val="21"/>
        </w:rPr>
        <w:t>which they repay with interest. After about a year, members share out all the money that has accumulated over the period. Every member gets back their savings plus a profit made through loans. Every member is free to use their share amounts to meet their own various goals</w:t>
      </w:r>
      <w:r w:rsidR="00701575">
        <w:rPr>
          <w:rFonts w:ascii="Gill Sans MT" w:hAnsi="Gill Sans MT"/>
          <w:sz w:val="21"/>
          <w:szCs w:val="21"/>
        </w:rPr>
        <w:t>. Financial goals are set at the beginning of the cycle so that members save for a clear purpose and keep that focus in mind</w:t>
      </w:r>
      <w:r>
        <w:rPr>
          <w:rFonts w:ascii="Gill Sans MT" w:hAnsi="Gill Sans MT"/>
          <w:sz w:val="21"/>
          <w:szCs w:val="21"/>
        </w:rPr>
        <w:t>.</w:t>
      </w:r>
      <w:r w:rsidR="00701575">
        <w:rPr>
          <w:rFonts w:ascii="Gill Sans MT" w:hAnsi="Gill Sans MT"/>
          <w:sz w:val="21"/>
          <w:szCs w:val="21"/>
        </w:rPr>
        <w:t xml:space="preserve"> Members are encouraged to discuss their goals with the whole family to ensure all financial needs and opportunities are considered.</w:t>
      </w:r>
    </w:p>
    <w:p w:rsidR="00D20DDA" w:rsidRDefault="00435C84" w:rsidP="00701575">
      <w:pPr>
        <w:spacing w:after="120"/>
        <w:jc w:val="both"/>
        <w:rPr>
          <w:rFonts w:ascii="Gill Sans MT" w:hAnsi="Gill Sans MT"/>
          <w:sz w:val="21"/>
          <w:szCs w:val="21"/>
        </w:rPr>
      </w:pPr>
      <w:r>
        <w:rPr>
          <w:rFonts w:ascii="Gill Sans MT" w:hAnsi="Gill Sans MT"/>
          <w:sz w:val="21"/>
          <w:szCs w:val="21"/>
        </w:rPr>
        <w:t xml:space="preserve">When Paul finally became a </w:t>
      </w:r>
      <w:r w:rsidR="000409E7">
        <w:rPr>
          <w:rFonts w:ascii="Gill Sans MT" w:hAnsi="Gill Sans MT"/>
          <w:sz w:val="21"/>
          <w:szCs w:val="21"/>
        </w:rPr>
        <w:t xml:space="preserve">SILC </w:t>
      </w:r>
      <w:r>
        <w:rPr>
          <w:rFonts w:ascii="Gill Sans MT" w:hAnsi="Gill Sans MT"/>
          <w:sz w:val="21"/>
          <w:szCs w:val="21"/>
        </w:rPr>
        <w:t xml:space="preserve">PSP </w:t>
      </w:r>
      <w:r w:rsidR="00724115">
        <w:rPr>
          <w:rFonts w:ascii="Gill Sans MT" w:hAnsi="Gill Sans MT"/>
          <w:sz w:val="21"/>
          <w:szCs w:val="21"/>
        </w:rPr>
        <w:t xml:space="preserve">after eight months of </w:t>
      </w:r>
      <w:r w:rsidR="00AD3693">
        <w:rPr>
          <w:rFonts w:ascii="Gill Sans MT" w:hAnsi="Gill Sans MT"/>
          <w:sz w:val="21"/>
          <w:szCs w:val="21"/>
        </w:rPr>
        <w:t xml:space="preserve">intensive </w:t>
      </w:r>
      <w:r w:rsidR="00724115">
        <w:rPr>
          <w:rFonts w:ascii="Gill Sans MT" w:hAnsi="Gill Sans MT"/>
          <w:sz w:val="21"/>
          <w:szCs w:val="21"/>
        </w:rPr>
        <w:t xml:space="preserve">training and mentorship in </w:t>
      </w:r>
      <w:r w:rsidR="00AD3693">
        <w:rPr>
          <w:rFonts w:ascii="Gill Sans MT" w:hAnsi="Gill Sans MT"/>
          <w:sz w:val="21"/>
          <w:szCs w:val="21"/>
        </w:rPr>
        <w:t xml:space="preserve">the </w:t>
      </w:r>
      <w:r w:rsidR="00724115">
        <w:rPr>
          <w:rFonts w:ascii="Gill Sans MT" w:hAnsi="Gill Sans MT"/>
          <w:sz w:val="21"/>
          <w:szCs w:val="21"/>
        </w:rPr>
        <w:t>various aspects of the SILC -PSP methodology and Skills for Marketing and Rural Transformation (SMART skills</w:t>
      </w:r>
      <w:r w:rsidR="00D20DDA">
        <w:rPr>
          <w:rFonts w:ascii="Gill Sans MT" w:hAnsi="Gill Sans MT"/>
          <w:sz w:val="21"/>
          <w:szCs w:val="21"/>
        </w:rPr>
        <w:t>), he</w:t>
      </w:r>
      <w:r w:rsidR="00724115">
        <w:rPr>
          <w:rFonts w:ascii="Gill Sans MT" w:hAnsi="Gill Sans MT"/>
          <w:sz w:val="21"/>
          <w:szCs w:val="21"/>
        </w:rPr>
        <w:t xml:space="preserve"> began to</w:t>
      </w:r>
      <w:r w:rsidR="00AD3693">
        <w:rPr>
          <w:rFonts w:ascii="Gill Sans MT" w:hAnsi="Gill Sans MT"/>
          <w:sz w:val="21"/>
          <w:szCs w:val="21"/>
        </w:rPr>
        <w:t xml:space="preserve"> train</w:t>
      </w:r>
      <w:r w:rsidR="00724115">
        <w:rPr>
          <w:rFonts w:ascii="Gill Sans MT" w:hAnsi="Gill Sans MT"/>
          <w:sz w:val="21"/>
          <w:szCs w:val="21"/>
        </w:rPr>
        <w:t xml:space="preserve"> </w:t>
      </w:r>
      <w:r w:rsidR="00AD3693">
        <w:rPr>
          <w:rFonts w:ascii="Gill Sans MT" w:hAnsi="Gill Sans MT"/>
          <w:sz w:val="21"/>
          <w:szCs w:val="21"/>
        </w:rPr>
        <w:t xml:space="preserve">and </w:t>
      </w:r>
      <w:r w:rsidR="00724115">
        <w:rPr>
          <w:rFonts w:ascii="Gill Sans MT" w:hAnsi="Gill Sans MT"/>
          <w:sz w:val="21"/>
          <w:szCs w:val="21"/>
        </w:rPr>
        <w:t>support</w:t>
      </w:r>
      <w:r w:rsidR="00AD3693">
        <w:rPr>
          <w:rFonts w:ascii="Gill Sans MT" w:hAnsi="Gill Sans MT"/>
          <w:sz w:val="21"/>
          <w:szCs w:val="21"/>
        </w:rPr>
        <w:t xml:space="preserve"> SILC groups independently </w:t>
      </w:r>
      <w:r w:rsidR="00EC5EE2">
        <w:rPr>
          <w:rFonts w:ascii="Gill Sans MT" w:hAnsi="Gill Sans MT"/>
          <w:sz w:val="21"/>
          <w:szCs w:val="21"/>
        </w:rPr>
        <w:t>earning a fee from the groups, rather than the project, in exchange for his services</w:t>
      </w:r>
      <w:r w:rsidR="00AD3693">
        <w:rPr>
          <w:rFonts w:ascii="Gill Sans MT" w:hAnsi="Gill Sans MT"/>
          <w:sz w:val="21"/>
          <w:szCs w:val="21"/>
        </w:rPr>
        <w:t>. He has mana</w:t>
      </w:r>
      <w:r w:rsidR="00D20DDA">
        <w:rPr>
          <w:rFonts w:ascii="Gill Sans MT" w:hAnsi="Gill Sans MT"/>
          <w:sz w:val="21"/>
          <w:szCs w:val="21"/>
        </w:rPr>
        <w:t>ged to grow his groups from six, when</w:t>
      </w:r>
      <w:r w:rsidR="00AD3693">
        <w:rPr>
          <w:rFonts w:ascii="Gill Sans MT" w:hAnsi="Gill Sans MT"/>
          <w:sz w:val="21"/>
          <w:szCs w:val="21"/>
        </w:rPr>
        <w:t xml:space="preserve"> he was still an FA</w:t>
      </w:r>
      <w:r w:rsidR="00D20DDA">
        <w:rPr>
          <w:rFonts w:ascii="Gill Sans MT" w:hAnsi="Gill Sans MT"/>
          <w:sz w:val="21"/>
          <w:szCs w:val="21"/>
        </w:rPr>
        <w:t>,</w:t>
      </w:r>
      <w:r w:rsidR="00AD3693">
        <w:rPr>
          <w:rFonts w:ascii="Gill Sans MT" w:hAnsi="Gill Sans MT"/>
          <w:sz w:val="21"/>
          <w:szCs w:val="21"/>
        </w:rPr>
        <w:t xml:space="preserve"> to fourteen</w:t>
      </w:r>
      <w:r w:rsidR="00D20DDA">
        <w:rPr>
          <w:rFonts w:ascii="Gill Sans MT" w:hAnsi="Gill Sans MT"/>
          <w:sz w:val="21"/>
          <w:szCs w:val="21"/>
        </w:rPr>
        <w:t xml:space="preserve">. As a PSP, his job includes marketing his SMART skills services and sensitizing communities about </w:t>
      </w:r>
      <w:r w:rsidR="00D20DDA">
        <w:rPr>
          <w:rFonts w:ascii="Gill Sans MT" w:hAnsi="Gill Sans MT"/>
          <w:sz w:val="21"/>
          <w:szCs w:val="21"/>
        </w:rPr>
        <w:lastRenderedPageBreak/>
        <w:t xml:space="preserve">the benefits of SILC </w:t>
      </w:r>
      <w:r w:rsidR="0002611F">
        <w:rPr>
          <w:rFonts w:ascii="Gill Sans MT" w:hAnsi="Gill Sans MT"/>
          <w:sz w:val="21"/>
          <w:szCs w:val="21"/>
        </w:rPr>
        <w:t>helping</w:t>
      </w:r>
      <w:r w:rsidR="00D20DDA">
        <w:rPr>
          <w:rFonts w:ascii="Gill Sans MT" w:hAnsi="Gill Sans MT"/>
          <w:sz w:val="21"/>
          <w:szCs w:val="21"/>
        </w:rPr>
        <w:t xml:space="preserve"> to organize them into SILC groups </w:t>
      </w:r>
      <w:r w:rsidR="00AD3693">
        <w:rPr>
          <w:rFonts w:ascii="Gill Sans MT" w:hAnsi="Gill Sans MT"/>
          <w:sz w:val="21"/>
          <w:szCs w:val="21"/>
        </w:rPr>
        <w:t xml:space="preserve">until they can </w:t>
      </w:r>
      <w:r w:rsidR="0002611F">
        <w:rPr>
          <w:rFonts w:ascii="Gill Sans MT" w:hAnsi="Gill Sans MT"/>
          <w:sz w:val="21"/>
          <w:szCs w:val="21"/>
        </w:rPr>
        <w:t>manage</w:t>
      </w:r>
      <w:r w:rsidR="00AD3693">
        <w:rPr>
          <w:rFonts w:ascii="Gill Sans MT" w:hAnsi="Gill Sans MT"/>
          <w:sz w:val="21"/>
          <w:szCs w:val="21"/>
        </w:rPr>
        <w:t xml:space="preserve"> on their </w:t>
      </w:r>
      <w:r w:rsidR="00D20DDA">
        <w:rPr>
          <w:rFonts w:ascii="Gill Sans MT" w:hAnsi="Gill Sans MT"/>
          <w:sz w:val="21"/>
          <w:szCs w:val="21"/>
        </w:rPr>
        <w:t>own; and they pay for that service.</w:t>
      </w:r>
      <w:r w:rsidR="00AD3693">
        <w:rPr>
          <w:rFonts w:ascii="Gill Sans MT" w:hAnsi="Gill Sans MT"/>
          <w:sz w:val="21"/>
          <w:szCs w:val="21"/>
        </w:rPr>
        <w:t xml:space="preserve"> </w:t>
      </w:r>
    </w:p>
    <w:p w:rsidR="00576F38" w:rsidRDefault="00D23861" w:rsidP="00701575">
      <w:pPr>
        <w:spacing w:after="120"/>
        <w:jc w:val="both"/>
        <w:rPr>
          <w:rFonts w:ascii="Gill Sans MT" w:hAnsi="Gill Sans MT"/>
          <w:sz w:val="21"/>
          <w:szCs w:val="21"/>
        </w:rPr>
      </w:pPr>
      <w:r>
        <w:rPr>
          <w:rFonts w:ascii="Gill Sans MT" w:hAnsi="Gill Sans MT"/>
          <w:sz w:val="21"/>
          <w:szCs w:val="21"/>
        </w:rPr>
        <w:t xml:space="preserve">Apart from the SILC methodology, the other SMART skills </w:t>
      </w:r>
      <w:r w:rsidR="00E504A8">
        <w:rPr>
          <w:rFonts w:ascii="Gill Sans MT" w:hAnsi="Gill Sans MT"/>
          <w:sz w:val="21"/>
          <w:szCs w:val="21"/>
        </w:rPr>
        <w:t>offered on demand by the PSP</w:t>
      </w:r>
      <w:r>
        <w:rPr>
          <w:rFonts w:ascii="Gill Sans MT" w:hAnsi="Gill Sans MT"/>
          <w:sz w:val="21"/>
          <w:szCs w:val="21"/>
        </w:rPr>
        <w:t xml:space="preserve"> include Financial Education</w:t>
      </w:r>
      <w:r w:rsidR="00E504A8">
        <w:rPr>
          <w:rFonts w:ascii="Gill Sans MT" w:hAnsi="Gill Sans MT"/>
          <w:sz w:val="21"/>
          <w:szCs w:val="21"/>
        </w:rPr>
        <w:t xml:space="preserve"> (FE)</w:t>
      </w:r>
      <w:r>
        <w:rPr>
          <w:rFonts w:ascii="Gill Sans MT" w:hAnsi="Gill Sans MT"/>
          <w:sz w:val="21"/>
          <w:szCs w:val="21"/>
        </w:rPr>
        <w:t>, Market and Basic Business</w:t>
      </w:r>
      <w:r w:rsidR="00E504A8">
        <w:rPr>
          <w:rFonts w:ascii="Gill Sans MT" w:hAnsi="Gill Sans MT"/>
          <w:sz w:val="21"/>
          <w:szCs w:val="21"/>
        </w:rPr>
        <w:t xml:space="preserve"> skills (MBB) </w:t>
      </w:r>
      <w:r>
        <w:rPr>
          <w:rFonts w:ascii="Gill Sans MT" w:hAnsi="Gill Sans MT"/>
          <w:sz w:val="21"/>
          <w:szCs w:val="21"/>
        </w:rPr>
        <w:t xml:space="preserve">and </w:t>
      </w:r>
      <w:r w:rsidR="00E504A8">
        <w:rPr>
          <w:rFonts w:ascii="Gill Sans MT" w:hAnsi="Gill Sans MT"/>
          <w:sz w:val="21"/>
          <w:szCs w:val="21"/>
        </w:rPr>
        <w:t>Selection, Planning and Management of IGAs (SPM).</w:t>
      </w:r>
      <w:r>
        <w:rPr>
          <w:rFonts w:ascii="Gill Sans MT" w:hAnsi="Gill Sans MT"/>
          <w:sz w:val="21"/>
          <w:szCs w:val="21"/>
        </w:rPr>
        <w:t xml:space="preserve"> </w:t>
      </w:r>
    </w:p>
    <w:p w:rsidR="00550979" w:rsidRDefault="00705AD7" w:rsidP="00701575">
      <w:pPr>
        <w:spacing w:after="120"/>
        <w:jc w:val="both"/>
        <w:rPr>
          <w:rFonts w:ascii="Gill Sans MT" w:hAnsi="Gill Sans MT"/>
          <w:sz w:val="21"/>
          <w:szCs w:val="21"/>
        </w:rPr>
      </w:pPr>
      <w:r>
        <w:rPr>
          <w:rFonts w:ascii="Gill Sans MT" w:hAnsi="Gill Sans MT"/>
          <w:sz w:val="21"/>
          <w:szCs w:val="21"/>
        </w:rPr>
        <w:t>Since Paul became a S</w:t>
      </w:r>
      <w:r w:rsidR="00822274">
        <w:rPr>
          <w:rFonts w:ascii="Gill Sans MT" w:hAnsi="Gill Sans MT"/>
          <w:sz w:val="21"/>
          <w:szCs w:val="21"/>
        </w:rPr>
        <w:t xml:space="preserve">ILC PSP, he earns </w:t>
      </w:r>
      <w:r>
        <w:rPr>
          <w:rFonts w:ascii="Gill Sans MT" w:hAnsi="Gill Sans MT"/>
          <w:sz w:val="21"/>
          <w:szCs w:val="21"/>
        </w:rPr>
        <w:t>an average of ZMK</w:t>
      </w:r>
      <w:r w:rsidR="00822274">
        <w:rPr>
          <w:rFonts w:ascii="Gill Sans MT" w:hAnsi="Gill Sans MT"/>
          <w:sz w:val="21"/>
          <w:szCs w:val="21"/>
        </w:rPr>
        <w:t xml:space="preserve"> 350</w:t>
      </w:r>
      <w:r w:rsidR="00E37ACC">
        <w:rPr>
          <w:rFonts w:ascii="Gill Sans MT" w:hAnsi="Gill Sans MT"/>
          <w:sz w:val="21"/>
          <w:szCs w:val="21"/>
        </w:rPr>
        <w:t>.00 (37 USD)</w:t>
      </w:r>
      <w:r>
        <w:rPr>
          <w:rFonts w:ascii="Gill Sans MT" w:hAnsi="Gill Sans MT"/>
          <w:sz w:val="21"/>
          <w:szCs w:val="21"/>
        </w:rPr>
        <w:t xml:space="preserve"> per month through trainings and support services in SMART skills and SILC methodology </w:t>
      </w:r>
      <w:r w:rsidR="00822274">
        <w:rPr>
          <w:rFonts w:ascii="Gill Sans MT" w:hAnsi="Gill Sans MT"/>
          <w:sz w:val="21"/>
          <w:szCs w:val="21"/>
        </w:rPr>
        <w:t xml:space="preserve">which </w:t>
      </w:r>
      <w:r>
        <w:rPr>
          <w:rFonts w:ascii="Gill Sans MT" w:hAnsi="Gill Sans MT"/>
          <w:sz w:val="21"/>
          <w:szCs w:val="21"/>
        </w:rPr>
        <w:t xml:space="preserve">he provides to the groups. </w:t>
      </w:r>
      <w:r w:rsidR="00E37ACC">
        <w:rPr>
          <w:rFonts w:ascii="Gill Sans MT" w:hAnsi="Gill Sans MT"/>
          <w:sz w:val="21"/>
          <w:szCs w:val="21"/>
        </w:rPr>
        <w:t xml:space="preserve">This translates into 75% above what he used to get per month in project stipends. </w:t>
      </w:r>
      <w:r w:rsidR="00822274">
        <w:rPr>
          <w:rFonts w:ascii="Gill Sans MT" w:hAnsi="Gill Sans MT"/>
          <w:sz w:val="21"/>
          <w:szCs w:val="21"/>
        </w:rPr>
        <w:t xml:space="preserve">He makes extra money through share-out </w:t>
      </w:r>
      <w:r w:rsidR="00550979">
        <w:rPr>
          <w:noProof/>
        </w:rPr>
        <w:drawing>
          <wp:anchor distT="0" distB="0" distL="114300" distR="114300" simplePos="0" relativeHeight="251658240" behindDoc="0" locked="0" layoutInCell="1" allowOverlap="1">
            <wp:simplePos x="0" y="0"/>
            <wp:positionH relativeFrom="column">
              <wp:posOffset>4222750</wp:posOffset>
            </wp:positionH>
            <wp:positionV relativeFrom="paragraph">
              <wp:posOffset>63500</wp:posOffset>
            </wp:positionV>
            <wp:extent cx="1691005" cy="2393950"/>
            <wp:effectExtent l="0" t="0" r="4445" b="6350"/>
            <wp:wrapSquare wrapText="bothSides"/>
            <wp:docPr id="4" name="Picture 4" descr="C:\Users\Masauso Banda\AppData\Local\Microsoft\Windows\INetCache\Content.Word\IMG-201710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auso Banda\AppData\Local\Microsoft\Windows\INetCache\Content.Word\IMG-20171013-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00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274">
        <w:rPr>
          <w:rFonts w:ascii="Gill Sans MT" w:hAnsi="Gill Sans MT"/>
          <w:sz w:val="21"/>
          <w:szCs w:val="21"/>
        </w:rPr>
        <w:t>support services where he earns an average of ZMK100.00</w:t>
      </w:r>
      <w:r w:rsidR="00E37ACC">
        <w:rPr>
          <w:rFonts w:ascii="Gill Sans MT" w:hAnsi="Gill Sans MT"/>
          <w:sz w:val="21"/>
          <w:szCs w:val="21"/>
        </w:rPr>
        <w:t xml:space="preserve"> (10 USD)</w:t>
      </w:r>
      <w:r w:rsidR="00822274">
        <w:rPr>
          <w:rFonts w:ascii="Gill Sans MT" w:hAnsi="Gill Sans MT"/>
          <w:sz w:val="21"/>
          <w:szCs w:val="21"/>
        </w:rPr>
        <w:t xml:space="preserve"> for each</w:t>
      </w:r>
      <w:r w:rsidR="00E37ACC">
        <w:rPr>
          <w:rFonts w:ascii="Gill Sans MT" w:hAnsi="Gill Sans MT"/>
          <w:sz w:val="21"/>
          <w:szCs w:val="21"/>
        </w:rPr>
        <w:t xml:space="preserve"> group share-out supported</w:t>
      </w:r>
      <w:r w:rsidR="00822274">
        <w:rPr>
          <w:rFonts w:ascii="Gill Sans MT" w:hAnsi="Gill Sans MT"/>
          <w:sz w:val="21"/>
          <w:szCs w:val="21"/>
        </w:rPr>
        <w:t xml:space="preserve">. </w:t>
      </w:r>
      <w:r w:rsidR="00E37ACC">
        <w:rPr>
          <w:rFonts w:ascii="Gill Sans MT" w:hAnsi="Gill Sans MT"/>
          <w:sz w:val="21"/>
          <w:szCs w:val="21"/>
        </w:rPr>
        <w:t xml:space="preserve">For the </w:t>
      </w:r>
      <w:r w:rsidR="00E7638E">
        <w:rPr>
          <w:rFonts w:ascii="Gill Sans MT" w:hAnsi="Gill Sans MT"/>
          <w:sz w:val="21"/>
          <w:szCs w:val="21"/>
        </w:rPr>
        <w:t xml:space="preserve">one and half years that Paul has worked as </w:t>
      </w:r>
      <w:r w:rsidR="004C69DF">
        <w:rPr>
          <w:rFonts w:ascii="Gill Sans MT" w:hAnsi="Gill Sans MT"/>
          <w:sz w:val="21"/>
          <w:szCs w:val="21"/>
        </w:rPr>
        <w:t>PSP, he</w:t>
      </w:r>
      <w:r w:rsidR="00E7638E">
        <w:rPr>
          <w:rFonts w:ascii="Gill Sans MT" w:hAnsi="Gill Sans MT"/>
          <w:sz w:val="21"/>
          <w:szCs w:val="21"/>
        </w:rPr>
        <w:t xml:space="preserve"> has managed to </w:t>
      </w:r>
      <w:r w:rsidR="00A327CA">
        <w:rPr>
          <w:rFonts w:ascii="Gill Sans MT" w:hAnsi="Gill Sans MT"/>
          <w:sz w:val="21"/>
          <w:szCs w:val="21"/>
        </w:rPr>
        <w:t xml:space="preserve">start a piggery business and bought a motor bike to ease his movements in supporting his groups. In addition, he was able to procure an increased number of seed maize and inorganic fertilizers for the 2016/17 farming season and produced over 150 fifty Kilogram bags of commercial maize. He has already sold 80 of the bags at ZMK60.00 </w:t>
      </w:r>
      <w:r w:rsidR="00371BAA">
        <w:rPr>
          <w:rFonts w:ascii="Gill Sans MT" w:hAnsi="Gill Sans MT"/>
          <w:sz w:val="21"/>
          <w:szCs w:val="21"/>
        </w:rPr>
        <w:t xml:space="preserve">(6 USD) per bag </w:t>
      </w:r>
      <w:r w:rsidR="00A327CA">
        <w:rPr>
          <w:rFonts w:ascii="Gill Sans MT" w:hAnsi="Gill Sans MT"/>
          <w:sz w:val="21"/>
          <w:szCs w:val="21"/>
        </w:rPr>
        <w:t>to</w:t>
      </w:r>
      <w:r w:rsidR="00371BAA">
        <w:rPr>
          <w:rFonts w:ascii="Gill Sans MT" w:hAnsi="Gill Sans MT"/>
          <w:sz w:val="21"/>
          <w:szCs w:val="21"/>
        </w:rPr>
        <w:t xml:space="preserve"> government Food Reserve Agency(FRA) and awaiting payment. </w:t>
      </w:r>
      <w:r w:rsidR="009038E6">
        <w:rPr>
          <w:rFonts w:ascii="Gill Sans MT" w:hAnsi="Gill Sans MT"/>
          <w:sz w:val="21"/>
          <w:szCs w:val="21"/>
        </w:rPr>
        <w:t xml:space="preserve">He is currently holding the remaining 70 bags in anticipation of improved buying prices.  </w:t>
      </w:r>
      <w:r w:rsidR="00C13BD8" w:rsidRPr="00C13BD8">
        <w:rPr>
          <w:rFonts w:ascii="Gill Sans MT" w:hAnsi="Gill Sans MT"/>
          <w:sz w:val="21"/>
          <w:szCs w:val="21"/>
        </w:rPr>
        <w:t>Unlike in 20</w:t>
      </w:r>
      <w:r w:rsidR="00C13BD8">
        <w:rPr>
          <w:rFonts w:ascii="Gill Sans MT" w:hAnsi="Gill Sans MT"/>
          <w:sz w:val="21"/>
          <w:szCs w:val="21"/>
        </w:rPr>
        <w:t>15/</w:t>
      </w:r>
      <w:r w:rsidR="00C13BD8" w:rsidRPr="00C13BD8">
        <w:rPr>
          <w:rFonts w:ascii="Gill Sans MT" w:hAnsi="Gill Sans MT"/>
          <w:sz w:val="21"/>
          <w:szCs w:val="21"/>
        </w:rPr>
        <w:t>16, the massive bumper harvest recorded in the 2016/</w:t>
      </w:r>
      <w:r w:rsidR="00C13BD8">
        <w:rPr>
          <w:rFonts w:ascii="Gill Sans MT" w:hAnsi="Gill Sans MT"/>
          <w:sz w:val="21"/>
          <w:szCs w:val="21"/>
        </w:rPr>
        <w:t>17 farming season in Zambia</w:t>
      </w:r>
      <w:r w:rsidR="00C13BD8" w:rsidRPr="00C13BD8">
        <w:rPr>
          <w:rFonts w:ascii="Gill Sans MT" w:hAnsi="Gill Sans MT"/>
          <w:sz w:val="21"/>
          <w:szCs w:val="21"/>
        </w:rPr>
        <w:t xml:space="preserve"> has negatively affected </w:t>
      </w:r>
      <w:r w:rsidR="00C13BD8">
        <w:rPr>
          <w:rFonts w:ascii="Gill Sans MT" w:hAnsi="Gill Sans MT"/>
          <w:sz w:val="21"/>
          <w:szCs w:val="21"/>
        </w:rPr>
        <w:t>the buying price of most farm commodities as most farmers were</w:t>
      </w:r>
      <w:r w:rsidR="00C13BD8" w:rsidRPr="00C13BD8">
        <w:rPr>
          <w:rFonts w:ascii="Gill Sans MT" w:hAnsi="Gill Sans MT"/>
          <w:sz w:val="21"/>
          <w:szCs w:val="21"/>
        </w:rPr>
        <w:t xml:space="preserve"> no</w:t>
      </w:r>
      <w:r w:rsidR="00C13BD8">
        <w:rPr>
          <w:rFonts w:ascii="Gill Sans MT" w:hAnsi="Gill Sans MT"/>
          <w:sz w:val="21"/>
          <w:szCs w:val="21"/>
        </w:rPr>
        <w:t xml:space="preserve">t able to sell their farm produce at </w:t>
      </w:r>
      <w:r w:rsidR="00C13BD8" w:rsidRPr="00C13BD8">
        <w:rPr>
          <w:rFonts w:ascii="Gill Sans MT" w:hAnsi="Gill Sans MT"/>
          <w:sz w:val="21"/>
          <w:szCs w:val="21"/>
        </w:rPr>
        <w:t xml:space="preserve">a good profit margin. </w:t>
      </w:r>
      <w:r w:rsidR="00A34E68">
        <w:rPr>
          <w:noProof/>
        </w:rPr>
        <mc:AlternateContent>
          <mc:Choice Requires="wps">
            <w:drawing>
              <wp:anchor distT="0" distB="0" distL="114300" distR="114300" simplePos="0" relativeHeight="251663360" behindDoc="0" locked="0" layoutInCell="1" allowOverlap="1" wp14:anchorId="2EDCE7AD" wp14:editId="6BB0AEB0">
                <wp:simplePos x="0" y="0"/>
                <wp:positionH relativeFrom="column">
                  <wp:posOffset>4216400</wp:posOffset>
                </wp:positionH>
                <wp:positionV relativeFrom="paragraph">
                  <wp:posOffset>2476500</wp:posOffset>
                </wp:positionV>
                <wp:extent cx="1691005" cy="241300"/>
                <wp:effectExtent l="0" t="0" r="4445" b="6350"/>
                <wp:wrapSquare wrapText="bothSides"/>
                <wp:docPr id="2" name="Text Box 2"/>
                <wp:cNvGraphicFramePr/>
                <a:graphic xmlns:a="http://schemas.openxmlformats.org/drawingml/2006/main">
                  <a:graphicData uri="http://schemas.microsoft.com/office/word/2010/wordprocessingShape">
                    <wps:wsp>
                      <wps:cNvSpPr txBox="1"/>
                      <wps:spPr>
                        <a:xfrm>
                          <a:off x="0" y="0"/>
                          <a:ext cx="1691005" cy="241300"/>
                        </a:xfrm>
                        <a:prstGeom prst="rect">
                          <a:avLst/>
                        </a:prstGeom>
                        <a:solidFill>
                          <a:prstClr val="white"/>
                        </a:solidFill>
                        <a:ln>
                          <a:noFill/>
                        </a:ln>
                      </wps:spPr>
                      <wps:txbx>
                        <w:txbxContent>
                          <w:p w:rsidR="00881F19" w:rsidRPr="00246534" w:rsidRDefault="00881F19" w:rsidP="00246534">
                            <w:pPr>
                              <w:pStyle w:val="Caption"/>
                              <w:shd w:val="clear" w:color="auto" w:fill="D9D9D9" w:themeFill="background1" w:themeFillShade="D9"/>
                              <w:rPr>
                                <w:rFonts w:asciiTheme="majorHAnsi" w:hAnsiTheme="majorHAnsi"/>
                                <w:i w:val="0"/>
                                <w:sz w:val="16"/>
                                <w:szCs w:val="16"/>
                              </w:rPr>
                            </w:pPr>
                            <w:r w:rsidRPr="00246534">
                              <w:rPr>
                                <w:rFonts w:asciiTheme="majorHAnsi" w:hAnsiTheme="majorHAnsi"/>
                                <w:i w:val="0"/>
                                <w:color w:val="000000" w:themeColor="text1"/>
                                <w:sz w:val="16"/>
                                <w:szCs w:val="16"/>
                              </w:rPr>
                              <w:t>Paul's SILC group support work made easier with purchase of a motor bike</w:t>
                            </w:r>
                            <w:r w:rsidRPr="00246534">
                              <w:rPr>
                                <w:rFonts w:asciiTheme="majorHAnsi" w:hAnsiTheme="majorHAnsi"/>
                                <w:i w:val="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DCE7AD" id="_x0000_t202" coordsize="21600,21600" o:spt="202" path="m,l,21600r21600,l21600,xe">
                <v:stroke joinstyle="miter"/>
                <v:path gradientshapeok="t" o:connecttype="rect"/>
              </v:shapetype>
              <v:shape id="Text Box 2" o:spid="_x0000_s1026" type="#_x0000_t202" style="position:absolute;left:0;text-align:left;margin-left:332pt;margin-top:195pt;width:133.15pt;height:1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" stroked="f">
                <v:textbox inset="0,0,0,0">
                  <w:txbxContent>
                    <w:p w:rsidR="00881F19" w:rsidRPr="00246534" w:rsidRDefault="00881F19" w:rsidP="00246534">
                      <w:pPr>
                        <w:pStyle w:val="Caption"/>
                        <w:shd w:val="clear" w:color="auto" w:fill="D9D9D9" w:themeFill="background1" w:themeFillShade="D9"/>
                        <w:rPr>
                          <w:rFonts w:asciiTheme="majorHAnsi" w:hAnsiTheme="majorHAnsi"/>
                          <w:i w:val="0"/>
                          <w:sz w:val="16"/>
                          <w:szCs w:val="16"/>
                        </w:rPr>
                      </w:pPr>
                      <w:r w:rsidRPr="00246534">
                        <w:rPr>
                          <w:rFonts w:asciiTheme="majorHAnsi" w:hAnsiTheme="majorHAnsi"/>
                          <w:i w:val="0"/>
                          <w:color w:val="000000" w:themeColor="text1"/>
                          <w:sz w:val="16"/>
                          <w:szCs w:val="16"/>
                        </w:rPr>
                        <w:t>Paul's SILC group support work made easier with purchase of a motor bike</w:t>
                      </w:r>
                      <w:r w:rsidRPr="00246534">
                        <w:rPr>
                          <w:rFonts w:asciiTheme="majorHAnsi" w:hAnsiTheme="majorHAnsi"/>
                          <w:i w:val="0"/>
                          <w:sz w:val="16"/>
                          <w:szCs w:val="16"/>
                        </w:rPr>
                        <w:t>.</w:t>
                      </w:r>
                    </w:p>
                  </w:txbxContent>
                </v:textbox>
                <w10:wrap type="square"/>
              </v:shape>
            </w:pict>
          </mc:Fallback>
        </mc:AlternateContent>
      </w:r>
      <w:r w:rsidR="00C13BD8" w:rsidRPr="00C13BD8">
        <w:rPr>
          <w:rFonts w:ascii="Gill Sans MT" w:hAnsi="Gill Sans MT"/>
          <w:sz w:val="21"/>
          <w:szCs w:val="21"/>
        </w:rPr>
        <w:t>This is against the background that the cost of major farm inputs such as seeds and fertilizers has been prohibitively expensive.</w:t>
      </w:r>
    </w:p>
    <w:p w:rsidR="00550979" w:rsidRDefault="00550979" w:rsidP="00701575">
      <w:pPr>
        <w:spacing w:after="120"/>
        <w:jc w:val="both"/>
        <w:rPr>
          <w:rFonts w:ascii="Gill Sans MT" w:hAnsi="Gill Sans MT"/>
          <w:sz w:val="21"/>
          <w:szCs w:val="21"/>
        </w:rPr>
      </w:pPr>
    </w:p>
    <w:p w:rsidR="009054E1" w:rsidRDefault="00C94336" w:rsidP="00701575">
      <w:pPr>
        <w:spacing w:after="120"/>
        <w:jc w:val="both"/>
        <w:rPr>
          <w:rFonts w:ascii="Gill Sans MT" w:hAnsi="Gill Sans MT"/>
          <w:sz w:val="21"/>
          <w:szCs w:val="21"/>
        </w:rPr>
      </w:pP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5715</wp:posOffset>
            </wp:positionV>
            <wp:extent cx="1800860" cy="2317750"/>
            <wp:effectExtent l="0" t="0" r="8890" b="6350"/>
            <wp:wrapTight wrapText="bothSides">
              <wp:wrapPolygon edited="0">
                <wp:start x="0" y="0"/>
                <wp:lineTo x="0" y="21482"/>
                <wp:lineTo x="21478" y="21482"/>
                <wp:lineTo x="21478" y="0"/>
                <wp:lineTo x="0" y="0"/>
              </wp:wrapPolygon>
            </wp:wrapTight>
            <wp:docPr id="3" name="Picture 3" descr="C:\Users\Masauso Banda\AppData\Local\Microsoft\Windows\INetCache\Content.Word\Paul Kasaro - Pig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auso Banda\AppData\Local\Microsoft\Windows\INetCache\Content.Word\Paul Kasaro - Piggery.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15000"/>
                              </a14:imgEffect>
                              <a14:imgEffect>
                                <a14:brightnessContrast bright="21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1800860" cy="2317750"/>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009054E1">
        <w:rPr>
          <w:rFonts w:ascii="Gill Sans MT" w:hAnsi="Gill Sans MT"/>
          <w:sz w:val="21"/>
          <w:szCs w:val="21"/>
        </w:rPr>
        <w:t xml:space="preserve">Despite this seasonal </w:t>
      </w:r>
      <w:r w:rsidR="000835B5">
        <w:rPr>
          <w:rFonts w:ascii="Gill Sans MT" w:hAnsi="Gill Sans MT"/>
          <w:sz w:val="21"/>
          <w:szCs w:val="21"/>
        </w:rPr>
        <w:t>challenge Paul bo</w:t>
      </w:r>
      <w:r w:rsidR="00332637">
        <w:rPr>
          <w:rFonts w:ascii="Gill Sans MT" w:hAnsi="Gill Sans MT"/>
          <w:sz w:val="21"/>
          <w:szCs w:val="21"/>
        </w:rPr>
        <w:t>a</w:t>
      </w:r>
      <w:r w:rsidR="000835B5">
        <w:rPr>
          <w:rFonts w:ascii="Gill Sans MT" w:hAnsi="Gill Sans MT"/>
          <w:sz w:val="21"/>
          <w:szCs w:val="21"/>
        </w:rPr>
        <w:t xml:space="preserve">sts about the many tangible benefits to his group members and himself. </w:t>
      </w:r>
      <w:r w:rsidR="00701575">
        <w:rPr>
          <w:rFonts w:ascii="Gill Sans MT" w:hAnsi="Gill Sans MT"/>
          <w:sz w:val="21"/>
          <w:szCs w:val="21"/>
        </w:rPr>
        <w:t xml:space="preserve"> </w:t>
      </w:r>
      <w:r w:rsidR="00332637">
        <w:rPr>
          <w:rFonts w:ascii="Gill Sans MT" w:hAnsi="Gill Sans MT"/>
          <w:sz w:val="21"/>
          <w:szCs w:val="21"/>
        </w:rPr>
        <w:t>H</w:t>
      </w:r>
      <w:r w:rsidR="000835B5">
        <w:rPr>
          <w:rFonts w:ascii="Gill Sans MT" w:hAnsi="Gill Sans MT"/>
          <w:sz w:val="21"/>
          <w:szCs w:val="21"/>
        </w:rPr>
        <w:t xml:space="preserve">e says, “Before I became a PSP, I knew nothing about the benefits of SILC. But now I have managed to pay for all my eight children’s school fees and related school requirements.  I am </w:t>
      </w:r>
      <w:r w:rsidR="001C418A">
        <w:rPr>
          <w:rFonts w:ascii="Gill Sans MT" w:hAnsi="Gill Sans MT"/>
          <w:sz w:val="21"/>
          <w:szCs w:val="21"/>
        </w:rPr>
        <w:t xml:space="preserve">also running </w:t>
      </w:r>
      <w:r w:rsidR="007E0D76">
        <w:rPr>
          <w:rFonts w:ascii="Gill Sans MT" w:hAnsi="Gill Sans MT"/>
          <w:sz w:val="21"/>
          <w:szCs w:val="21"/>
        </w:rPr>
        <w:t xml:space="preserve">a </w:t>
      </w:r>
      <w:r w:rsidR="001C418A">
        <w:rPr>
          <w:rFonts w:ascii="Gill Sans MT" w:hAnsi="Gill Sans MT"/>
          <w:sz w:val="21"/>
          <w:szCs w:val="21"/>
        </w:rPr>
        <w:t>success</w:t>
      </w:r>
      <w:r w:rsidR="007E0D76">
        <w:rPr>
          <w:rFonts w:ascii="Gill Sans MT" w:hAnsi="Gill Sans MT"/>
          <w:sz w:val="21"/>
          <w:szCs w:val="21"/>
        </w:rPr>
        <w:t>ful</w:t>
      </w:r>
      <w:r w:rsidR="001C418A">
        <w:rPr>
          <w:rFonts w:ascii="Gill Sans MT" w:hAnsi="Gill Sans MT"/>
          <w:sz w:val="21"/>
          <w:szCs w:val="21"/>
        </w:rPr>
        <w:t xml:space="preserve"> </w:t>
      </w:r>
      <w:r w:rsidR="000835B5">
        <w:rPr>
          <w:rFonts w:ascii="Gill Sans MT" w:hAnsi="Gill Sans MT"/>
          <w:sz w:val="21"/>
          <w:szCs w:val="21"/>
        </w:rPr>
        <w:t>piggery business</w:t>
      </w:r>
      <w:r w:rsidR="007E0D76">
        <w:rPr>
          <w:rFonts w:ascii="Gill Sans MT" w:hAnsi="Gill Sans MT"/>
          <w:sz w:val="21"/>
          <w:szCs w:val="21"/>
        </w:rPr>
        <w:t xml:space="preserve"> venture</w:t>
      </w:r>
      <w:r w:rsidR="001C418A">
        <w:rPr>
          <w:rFonts w:ascii="Gill Sans MT" w:hAnsi="Gill Sans MT"/>
          <w:sz w:val="21"/>
          <w:szCs w:val="21"/>
        </w:rPr>
        <w:t xml:space="preserve">. My overall standard of living has totally </w:t>
      </w:r>
      <w:r w:rsidR="005B3DD5">
        <w:rPr>
          <w:rFonts w:ascii="Gill Sans MT" w:hAnsi="Gill Sans MT"/>
          <w:sz w:val="21"/>
          <w:szCs w:val="21"/>
        </w:rPr>
        <w:t>changed, though</w:t>
      </w:r>
      <w:r w:rsidR="001C418A">
        <w:rPr>
          <w:rFonts w:ascii="Gill Sans MT" w:hAnsi="Gill Sans MT"/>
          <w:sz w:val="21"/>
          <w:szCs w:val="21"/>
        </w:rPr>
        <w:t xml:space="preserve"> some community members are feeling jealousy of my progress. These </w:t>
      </w:r>
      <w:r w:rsidR="001B7415">
        <w:rPr>
          <w:rFonts w:ascii="Gill Sans MT" w:hAnsi="Gill Sans MT"/>
          <w:sz w:val="21"/>
          <w:szCs w:val="21"/>
        </w:rPr>
        <w:t>are</w:t>
      </w:r>
      <w:r w:rsidR="001C418A">
        <w:rPr>
          <w:rFonts w:ascii="Gill Sans MT" w:hAnsi="Gill Sans MT"/>
          <w:sz w:val="21"/>
          <w:szCs w:val="21"/>
        </w:rPr>
        <w:t xml:space="preserve"> </w:t>
      </w:r>
      <w:r w:rsidR="001B7415">
        <w:rPr>
          <w:rFonts w:ascii="Gill Sans MT" w:hAnsi="Gill Sans MT"/>
          <w:sz w:val="21"/>
          <w:szCs w:val="21"/>
        </w:rPr>
        <w:t xml:space="preserve">people who are </w:t>
      </w:r>
      <w:r w:rsidR="001C418A">
        <w:rPr>
          <w:rFonts w:ascii="Gill Sans MT" w:hAnsi="Gill Sans MT"/>
          <w:sz w:val="21"/>
          <w:szCs w:val="21"/>
        </w:rPr>
        <w:t xml:space="preserve">not </w:t>
      </w:r>
      <w:r w:rsidR="005B3DD5">
        <w:rPr>
          <w:rFonts w:ascii="Gill Sans MT" w:hAnsi="Gill Sans MT"/>
          <w:sz w:val="21"/>
          <w:szCs w:val="21"/>
        </w:rPr>
        <w:t xml:space="preserve">in </w:t>
      </w:r>
      <w:r w:rsidR="001C418A">
        <w:rPr>
          <w:rFonts w:ascii="Gill Sans MT" w:hAnsi="Gill Sans MT"/>
          <w:sz w:val="21"/>
          <w:szCs w:val="21"/>
        </w:rPr>
        <w:t xml:space="preserve">SILC groups. There is no hunger in my home and my group members are equally doing very fine. </w:t>
      </w:r>
      <w:r w:rsidR="005B3DD5">
        <w:rPr>
          <w:rFonts w:ascii="Gill Sans MT" w:hAnsi="Gill Sans MT"/>
          <w:sz w:val="21"/>
          <w:szCs w:val="21"/>
        </w:rPr>
        <w:t>They have bought various livestock such as cattle, pigs, goats and others have</w:t>
      </w:r>
      <w:r w:rsidR="001B7415">
        <w:rPr>
          <w:rFonts w:ascii="Gill Sans MT" w:hAnsi="Gill Sans MT"/>
          <w:sz w:val="21"/>
          <w:szCs w:val="21"/>
        </w:rPr>
        <w:t xml:space="preserve"> made home improvements and are </w:t>
      </w:r>
      <w:r w:rsidR="00C86747">
        <w:rPr>
          <w:rFonts w:ascii="Gill Sans MT" w:hAnsi="Gill Sans MT"/>
          <w:sz w:val="21"/>
          <w:szCs w:val="21"/>
        </w:rPr>
        <w:t>very food secure. They are</w:t>
      </w:r>
      <w:r w:rsidR="001B7415">
        <w:rPr>
          <w:rFonts w:ascii="Gill Sans MT" w:hAnsi="Gill Sans MT"/>
          <w:sz w:val="21"/>
          <w:szCs w:val="21"/>
        </w:rPr>
        <w:t xml:space="preserve"> no longer waiting for government</w:t>
      </w:r>
      <w:r w:rsidR="00C86747">
        <w:rPr>
          <w:rFonts w:ascii="Gill Sans MT" w:hAnsi="Gill Sans MT"/>
          <w:sz w:val="21"/>
          <w:szCs w:val="21"/>
        </w:rPr>
        <w:t>’s</w:t>
      </w:r>
      <w:r w:rsidR="001B7415">
        <w:rPr>
          <w:rFonts w:ascii="Gill Sans MT" w:hAnsi="Gill Sans MT"/>
          <w:sz w:val="21"/>
          <w:szCs w:val="21"/>
        </w:rPr>
        <w:t xml:space="preserve"> </w:t>
      </w:r>
      <w:r w:rsidR="00C86747">
        <w:rPr>
          <w:rFonts w:ascii="Gill Sans MT" w:hAnsi="Gill Sans MT"/>
          <w:sz w:val="21"/>
          <w:szCs w:val="21"/>
        </w:rPr>
        <w:t>Farmer Input Support Program (FISP) subsidized</w:t>
      </w:r>
      <w:r w:rsidR="001B7415">
        <w:rPr>
          <w:rFonts w:ascii="Gill Sans MT" w:hAnsi="Gill Sans MT"/>
          <w:sz w:val="21"/>
          <w:szCs w:val="21"/>
        </w:rPr>
        <w:t xml:space="preserve"> seed and fertilizers because they are </w:t>
      </w:r>
      <w:r w:rsidR="00C86747">
        <w:rPr>
          <w:rFonts w:ascii="Gill Sans MT" w:hAnsi="Gill Sans MT"/>
          <w:sz w:val="21"/>
          <w:szCs w:val="21"/>
        </w:rPr>
        <w:t xml:space="preserve">now </w:t>
      </w:r>
      <w:r w:rsidR="001B7415">
        <w:rPr>
          <w:rFonts w:ascii="Gill Sans MT" w:hAnsi="Gill Sans MT"/>
          <w:sz w:val="21"/>
          <w:szCs w:val="21"/>
        </w:rPr>
        <w:t>able to afford them through</w:t>
      </w:r>
      <w:r w:rsidR="00C86747">
        <w:rPr>
          <w:rFonts w:ascii="Gill Sans MT" w:hAnsi="Gill Sans MT"/>
          <w:sz w:val="21"/>
          <w:szCs w:val="21"/>
        </w:rPr>
        <w:t xml:space="preserve"> their yearly share-outs</w:t>
      </w:r>
      <w:r w:rsidR="001B7415">
        <w:rPr>
          <w:rFonts w:ascii="Gill Sans MT" w:hAnsi="Gill Sans MT"/>
          <w:sz w:val="21"/>
          <w:szCs w:val="21"/>
        </w:rPr>
        <w:t>.”</w:t>
      </w:r>
      <w:r>
        <w:rPr>
          <w:rFonts w:ascii="Gill Sans MT" w:hAnsi="Gill Sans MT"/>
          <w:sz w:val="21"/>
          <w:szCs w:val="21"/>
        </w:rPr>
        <w:t xml:space="preserve"> </w:t>
      </w:r>
    </w:p>
    <w:p w:rsidR="00D20DDA" w:rsidRDefault="00C94336" w:rsidP="00C61A1F">
      <w:pPr>
        <w:spacing w:after="0"/>
        <w:rPr>
          <w:rFonts w:ascii="Gill Sans MT" w:hAnsi="Gill Sans MT"/>
          <w:sz w:val="21"/>
          <w:szCs w:val="21"/>
        </w:rPr>
      </w:pPr>
      <w:r>
        <w:rPr>
          <w:noProof/>
        </w:rPr>
        <mc:AlternateContent>
          <mc:Choice Requires="wps">
            <w:drawing>
              <wp:anchor distT="0" distB="0" distL="114300" distR="114300" simplePos="0" relativeHeight="251661312" behindDoc="1" locked="0" layoutInCell="1" allowOverlap="1" wp14:anchorId="0648F1E4" wp14:editId="377461DD">
                <wp:simplePos x="0" y="0"/>
                <wp:positionH relativeFrom="margin">
                  <wp:align>left</wp:align>
                </wp:positionH>
                <wp:positionV relativeFrom="paragraph">
                  <wp:posOffset>11430</wp:posOffset>
                </wp:positionV>
                <wp:extent cx="1800860" cy="196850"/>
                <wp:effectExtent l="0" t="0" r="8890" b="0"/>
                <wp:wrapTight wrapText="bothSides">
                  <wp:wrapPolygon edited="0">
                    <wp:start x="0" y="0"/>
                    <wp:lineTo x="0" y="18813"/>
                    <wp:lineTo x="21478" y="18813"/>
                    <wp:lineTo x="2147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00860" cy="196850"/>
                        </a:xfrm>
                        <a:prstGeom prst="rect">
                          <a:avLst/>
                        </a:prstGeom>
                        <a:solidFill>
                          <a:prstClr val="white"/>
                        </a:solidFill>
                        <a:ln>
                          <a:noFill/>
                        </a:ln>
                      </wps:spPr>
                      <wps:txbx>
                        <w:txbxContent>
                          <w:p w:rsidR="00C94336" w:rsidRPr="00246534" w:rsidRDefault="00C94336" w:rsidP="00246534">
                            <w:pPr>
                              <w:pStyle w:val="Caption"/>
                              <w:shd w:val="clear" w:color="auto" w:fill="D9D9D9" w:themeFill="background1" w:themeFillShade="D9"/>
                              <w:rPr>
                                <w:rFonts w:asciiTheme="majorHAnsi" w:hAnsiTheme="majorHAnsi"/>
                                <w:i w:val="0"/>
                                <w:noProof/>
                                <w:color w:val="000000" w:themeColor="text1"/>
                                <w:sz w:val="16"/>
                                <w:szCs w:val="16"/>
                              </w:rPr>
                            </w:pPr>
                            <w:r w:rsidRPr="00246534">
                              <w:rPr>
                                <w:rFonts w:asciiTheme="majorHAnsi" w:hAnsiTheme="majorHAnsi"/>
                                <w:i w:val="0"/>
                                <w:color w:val="000000" w:themeColor="text1"/>
                                <w:sz w:val="16"/>
                                <w:szCs w:val="16"/>
                              </w:rPr>
                              <w:t>Paul feeding his pigs</w:t>
                            </w:r>
                            <w:r w:rsidR="00246534">
                              <w:rPr>
                                <w:rFonts w:asciiTheme="majorHAnsi" w:hAnsiTheme="majorHAnsi"/>
                                <w:i w:val="0"/>
                                <w:color w:val="000000" w:themeColor="text1"/>
                                <w:sz w:val="16"/>
                                <w:szCs w:val="16"/>
                              </w:rPr>
                              <w:t xml:space="preserve"> at his farm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8F1E4" id="Text Box 1" o:spid="_x0000_s1027" type="#_x0000_t202" style="position:absolute;margin-left:0;margin-top:.9pt;width:141.8pt;height:15.5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" stroked="f">
                <v:textbox inset="0,0,0,0">
                  <w:txbxContent>
                    <w:p w:rsidR="00C94336" w:rsidRPr="00246534" w:rsidRDefault="00C94336" w:rsidP="00246534">
                      <w:pPr>
                        <w:pStyle w:val="Caption"/>
                        <w:shd w:val="clear" w:color="auto" w:fill="D9D9D9" w:themeFill="background1" w:themeFillShade="D9"/>
                        <w:rPr>
                          <w:rFonts w:asciiTheme="majorHAnsi" w:hAnsiTheme="majorHAnsi"/>
                          <w:i w:val="0"/>
                          <w:noProof/>
                          <w:color w:val="000000" w:themeColor="text1"/>
                          <w:sz w:val="16"/>
                          <w:szCs w:val="16"/>
                        </w:rPr>
                      </w:pPr>
                      <w:r w:rsidRPr="00246534">
                        <w:rPr>
                          <w:rFonts w:asciiTheme="majorHAnsi" w:hAnsiTheme="majorHAnsi"/>
                          <w:i w:val="0"/>
                          <w:color w:val="000000" w:themeColor="text1"/>
                          <w:sz w:val="16"/>
                          <w:szCs w:val="16"/>
                        </w:rPr>
                        <w:t>Paul feeding his pigs</w:t>
                      </w:r>
                      <w:r w:rsidR="00246534">
                        <w:rPr>
                          <w:rFonts w:asciiTheme="majorHAnsi" w:hAnsiTheme="majorHAnsi"/>
                          <w:i w:val="0"/>
                          <w:color w:val="000000" w:themeColor="text1"/>
                          <w:sz w:val="16"/>
                          <w:szCs w:val="16"/>
                        </w:rPr>
                        <w:t xml:space="preserve"> at his farm</w:t>
                      </w:r>
                    </w:p>
                  </w:txbxContent>
                </v:textbox>
                <w10:wrap type="tight" anchorx="margin"/>
              </v:shape>
            </w:pict>
          </mc:Fallback>
        </mc:AlternateContent>
      </w:r>
      <w:r w:rsidR="002936BD">
        <w:rPr>
          <w:rFonts w:ascii="Gill Sans MT" w:hAnsi="Gill Sans MT"/>
          <w:sz w:val="21"/>
          <w:szCs w:val="21"/>
        </w:rPr>
        <w:t xml:space="preserve"> </w:t>
      </w:r>
    </w:p>
    <w:p w:rsidR="004D338E" w:rsidRDefault="004D338E" w:rsidP="00C61A1F">
      <w:pPr>
        <w:spacing w:after="0"/>
        <w:rPr>
          <w:rFonts w:ascii="Gill Sans MT" w:hAnsi="Gill Sans MT"/>
          <w:sz w:val="21"/>
          <w:szCs w:val="21"/>
        </w:rPr>
      </w:pPr>
    </w:p>
    <w:p w:rsidR="004D338E" w:rsidRDefault="004D338E" w:rsidP="00C61A1F">
      <w:pPr>
        <w:spacing w:after="0"/>
        <w:rPr>
          <w:rFonts w:ascii="Gill Sans MT" w:hAnsi="Gill Sans MT"/>
          <w:sz w:val="21"/>
          <w:szCs w:val="21"/>
        </w:rPr>
      </w:pPr>
    </w:p>
    <w:p w:rsidR="004D338E" w:rsidRDefault="004D338E" w:rsidP="00C61A1F">
      <w:pPr>
        <w:spacing w:after="0"/>
        <w:rPr>
          <w:rFonts w:ascii="Gill Sans MT" w:hAnsi="Gill Sans MT"/>
          <w:sz w:val="21"/>
          <w:szCs w:val="21"/>
        </w:rPr>
      </w:pPr>
    </w:p>
    <w:p w:rsidR="004D338E" w:rsidRDefault="004D338E" w:rsidP="00C61A1F">
      <w:pPr>
        <w:spacing w:after="0"/>
        <w:rPr>
          <w:rFonts w:ascii="Gill Sans MT" w:hAnsi="Gill Sans MT"/>
          <w:sz w:val="21"/>
          <w:szCs w:val="21"/>
        </w:rPr>
      </w:pPr>
    </w:p>
    <w:p w:rsidR="004D338E" w:rsidRDefault="004D338E">
      <w:pPr>
        <w:spacing w:after="160" w:line="259" w:lineRule="auto"/>
        <w:rPr>
          <w:rFonts w:ascii="Gill Sans MT" w:hAnsi="Gill Sans MT"/>
          <w:sz w:val="21"/>
          <w:szCs w:val="21"/>
        </w:rPr>
      </w:pPr>
      <w:r>
        <w:rPr>
          <w:rFonts w:ascii="Gill Sans MT" w:hAnsi="Gill Sans MT"/>
          <w:sz w:val="21"/>
          <w:szCs w:val="21"/>
        </w:rPr>
        <w:br w:type="page"/>
      </w:r>
    </w:p>
    <w:p w:rsidR="004D338E" w:rsidRPr="00E90E46" w:rsidRDefault="004D338E" w:rsidP="00E90E46">
      <w:pPr>
        <w:spacing w:after="160" w:line="259" w:lineRule="auto"/>
        <w:rPr>
          <w:rFonts w:ascii="Gill Sans MT" w:hAnsi="Gill Sans MT"/>
          <w:b/>
          <w:color w:val="C00000"/>
          <w:sz w:val="24"/>
          <w:szCs w:val="24"/>
        </w:rPr>
      </w:pPr>
      <w:r w:rsidRPr="00E90E46">
        <w:rPr>
          <w:rFonts w:ascii="Gill Sans MT" w:hAnsi="Gill Sans MT"/>
          <w:b/>
          <w:color w:val="C00000"/>
          <w:sz w:val="24"/>
          <w:szCs w:val="24"/>
        </w:rPr>
        <w:lastRenderedPageBreak/>
        <w:t>A PREPARED MOTHER PREPARES FOR HER CHILD START OF COMPLIMENTARY FEEDS.</w:t>
      </w:r>
    </w:p>
    <w:p w:rsidR="004D338E" w:rsidRPr="00332582" w:rsidRDefault="004D338E" w:rsidP="003B0568">
      <w:pPr>
        <w:spacing w:after="120"/>
        <w:jc w:val="both"/>
        <w:rPr>
          <w:rFonts w:ascii="Gill Sans MT" w:hAnsi="Gill Sans MT"/>
          <w:sz w:val="21"/>
          <w:szCs w:val="21"/>
        </w:rPr>
      </w:pPr>
      <w:r w:rsidRPr="00332582">
        <w:rPr>
          <w:rFonts w:ascii="Gill Sans MT" w:hAnsi="Gill Sans MT"/>
          <w:sz w:val="21"/>
          <w:szCs w:val="21"/>
        </w:rPr>
        <w:t>Teresa Ba</w:t>
      </w:r>
      <w:r w:rsidR="00223E7F">
        <w:rPr>
          <w:rFonts w:ascii="Gill Sans MT" w:hAnsi="Gill Sans MT"/>
          <w:sz w:val="21"/>
          <w:szCs w:val="21"/>
        </w:rPr>
        <w:t>nda lives in Chiteu village of C</w:t>
      </w:r>
      <w:r w:rsidRPr="00332582">
        <w:rPr>
          <w:rFonts w:ascii="Gill Sans MT" w:hAnsi="Gill Sans MT"/>
          <w:sz w:val="21"/>
          <w:szCs w:val="21"/>
        </w:rPr>
        <w:t>hief Misholo area</w:t>
      </w:r>
      <w:r>
        <w:rPr>
          <w:rFonts w:ascii="Gill Sans MT" w:hAnsi="Gill Sans MT"/>
          <w:sz w:val="21"/>
          <w:szCs w:val="21"/>
        </w:rPr>
        <w:t>, Chipata</w:t>
      </w:r>
      <w:r w:rsidRPr="00332582">
        <w:rPr>
          <w:rFonts w:ascii="Gill Sans MT" w:hAnsi="Gill Sans MT"/>
          <w:sz w:val="21"/>
          <w:szCs w:val="21"/>
        </w:rPr>
        <w:t>. Teresa</w:t>
      </w:r>
      <w:r w:rsidR="00223E7F">
        <w:rPr>
          <w:rFonts w:ascii="Gill Sans MT" w:hAnsi="Gill Sans MT"/>
          <w:sz w:val="21"/>
          <w:szCs w:val="21"/>
        </w:rPr>
        <w:t xml:space="preserve"> is the</w:t>
      </w:r>
      <w:r w:rsidRPr="00332582">
        <w:rPr>
          <w:rFonts w:ascii="Gill Sans MT" w:hAnsi="Gill Sans MT"/>
          <w:sz w:val="21"/>
          <w:szCs w:val="21"/>
        </w:rPr>
        <w:t xml:space="preserve"> mother of five</w:t>
      </w:r>
      <w:r>
        <w:rPr>
          <w:rFonts w:ascii="Gill Sans MT" w:hAnsi="Gill Sans MT"/>
          <w:sz w:val="21"/>
          <w:szCs w:val="21"/>
        </w:rPr>
        <w:t>-</w:t>
      </w:r>
      <w:r w:rsidR="00223E7F">
        <w:rPr>
          <w:rFonts w:ascii="Gill Sans MT" w:hAnsi="Gill Sans MT"/>
          <w:sz w:val="21"/>
          <w:szCs w:val="21"/>
        </w:rPr>
        <w:t>month-</w:t>
      </w:r>
      <w:r w:rsidRPr="00332582">
        <w:rPr>
          <w:rFonts w:ascii="Gill Sans MT" w:hAnsi="Gill Sans MT"/>
          <w:sz w:val="21"/>
          <w:szCs w:val="21"/>
        </w:rPr>
        <w:t>old Phillip Tembo</w:t>
      </w:r>
      <w:r w:rsidR="00223E7F">
        <w:rPr>
          <w:rFonts w:ascii="Gill Sans MT" w:hAnsi="Gill Sans MT"/>
          <w:sz w:val="21"/>
          <w:szCs w:val="21"/>
        </w:rPr>
        <w:t>. She is breastfeeding him exclusively for the first six months but is already preparing for the changes that will come when he needs</w:t>
      </w:r>
      <w:r w:rsidRPr="00332582">
        <w:rPr>
          <w:rFonts w:ascii="Gill Sans MT" w:hAnsi="Gill Sans MT"/>
          <w:sz w:val="21"/>
          <w:szCs w:val="21"/>
        </w:rPr>
        <w:t xml:space="preserve"> complementary feeding</w:t>
      </w:r>
      <w:r w:rsidR="00223E7F">
        <w:rPr>
          <w:rFonts w:ascii="Gill Sans MT" w:hAnsi="Gill Sans MT"/>
          <w:sz w:val="21"/>
          <w:szCs w:val="21"/>
        </w:rPr>
        <w:t>. S</w:t>
      </w:r>
      <w:r w:rsidRPr="00332582">
        <w:rPr>
          <w:rFonts w:ascii="Gill Sans MT" w:hAnsi="Gill Sans MT"/>
          <w:sz w:val="21"/>
          <w:szCs w:val="21"/>
        </w:rPr>
        <w:t>he decided to prepare in advance the pre-mixes that her child will require as he is introduced to solid food. Teresa</w:t>
      </w:r>
      <w:r>
        <w:rPr>
          <w:rFonts w:ascii="Gill Sans MT" w:hAnsi="Gill Sans MT"/>
          <w:sz w:val="21"/>
          <w:szCs w:val="21"/>
        </w:rPr>
        <w:t>’</w:t>
      </w:r>
      <w:r w:rsidRPr="00332582">
        <w:rPr>
          <w:rFonts w:ascii="Gill Sans MT" w:hAnsi="Gill Sans MT"/>
          <w:sz w:val="21"/>
          <w:szCs w:val="21"/>
        </w:rPr>
        <w:t>s household has been receiving nutrition lessons from Annie Banda the</w:t>
      </w:r>
      <w:r>
        <w:rPr>
          <w:rFonts w:ascii="Gill Sans MT" w:hAnsi="Gill Sans MT"/>
          <w:sz w:val="21"/>
          <w:szCs w:val="21"/>
        </w:rPr>
        <w:t>ir</w:t>
      </w:r>
      <w:r w:rsidRPr="00332582">
        <w:rPr>
          <w:rFonts w:ascii="Gill Sans MT" w:hAnsi="Gill Sans MT"/>
          <w:sz w:val="21"/>
          <w:szCs w:val="21"/>
        </w:rPr>
        <w:t xml:space="preserve"> nutrition volunteer from the time she had her first child who has since been graduated and she is growing up healthy and strong. What motivated Teresa to make the pre-mixes for her child was </w:t>
      </w:r>
      <w:r w:rsidR="00223E7F">
        <w:rPr>
          <w:rFonts w:ascii="Gill Sans MT" w:hAnsi="Gill Sans MT"/>
          <w:sz w:val="21"/>
          <w:szCs w:val="21"/>
        </w:rPr>
        <w:t>the positive</w:t>
      </w:r>
      <w:r w:rsidRPr="00332582">
        <w:rPr>
          <w:rFonts w:ascii="Gill Sans MT" w:hAnsi="Gill Sans MT"/>
          <w:sz w:val="21"/>
          <w:szCs w:val="21"/>
        </w:rPr>
        <w:t xml:space="preserve"> experience she has had with her first child</w:t>
      </w:r>
      <w:r w:rsidR="00223E7F">
        <w:rPr>
          <w:rFonts w:ascii="Gill Sans MT" w:hAnsi="Gill Sans MT"/>
          <w:sz w:val="21"/>
          <w:szCs w:val="21"/>
        </w:rPr>
        <w:t xml:space="preserve"> when following Mawa’s recommended practices</w:t>
      </w:r>
      <w:r w:rsidRPr="00332582">
        <w:rPr>
          <w:rFonts w:ascii="Gill Sans MT" w:hAnsi="Gill Sans MT"/>
          <w:sz w:val="21"/>
          <w:szCs w:val="21"/>
        </w:rPr>
        <w:t xml:space="preserve">. “I had less problems with my first child </w:t>
      </w:r>
      <w:r w:rsidR="00223E7F">
        <w:rPr>
          <w:rFonts w:ascii="Gill Sans MT" w:hAnsi="Gill Sans MT"/>
          <w:sz w:val="21"/>
          <w:szCs w:val="21"/>
        </w:rPr>
        <w:t xml:space="preserve">than some neighbors </w:t>
      </w:r>
      <w:r w:rsidRPr="00332582">
        <w:rPr>
          <w:rFonts w:ascii="Gill Sans MT" w:hAnsi="Gill Sans MT"/>
          <w:sz w:val="21"/>
          <w:szCs w:val="21"/>
        </w:rPr>
        <w:t>because of the lessons that I was receiving from Mawa through the nutrition volunteer</w:t>
      </w:r>
      <w:r>
        <w:rPr>
          <w:rFonts w:ascii="Gill Sans MT" w:hAnsi="Gill Sans MT"/>
          <w:sz w:val="21"/>
          <w:szCs w:val="21"/>
        </w:rPr>
        <w:t xml:space="preserve">. </w:t>
      </w:r>
      <w:r w:rsidRPr="00332582">
        <w:rPr>
          <w:rFonts w:ascii="Gill Sans MT" w:hAnsi="Gill Sans MT"/>
          <w:sz w:val="21"/>
          <w:szCs w:val="21"/>
        </w:rPr>
        <w:t>I had experienced</w:t>
      </w:r>
      <w:r>
        <w:rPr>
          <w:rFonts w:ascii="Gill Sans MT" w:hAnsi="Gill Sans MT"/>
          <w:sz w:val="21"/>
          <w:szCs w:val="21"/>
        </w:rPr>
        <w:t xml:space="preserve"> </w:t>
      </w:r>
      <w:r w:rsidRPr="00332582">
        <w:rPr>
          <w:rFonts w:ascii="Gill Sans MT" w:hAnsi="Gill Sans MT"/>
          <w:sz w:val="21"/>
          <w:szCs w:val="21"/>
        </w:rPr>
        <w:t>less illnesses and other complications that affect the welfare of the child and I say so because my neighbors who were not receiving the lessons experienced more problems than me.” For Teresa planning in advance was very important because of differences in food availability each season which in turn affects the supply and availability of food</w:t>
      </w:r>
      <w:r w:rsidR="00223E7F">
        <w:rPr>
          <w:rFonts w:ascii="Gill Sans MT" w:hAnsi="Gill Sans MT"/>
          <w:sz w:val="21"/>
          <w:szCs w:val="21"/>
        </w:rPr>
        <w:t>.</w:t>
      </w:r>
      <w:r w:rsidRPr="00332582">
        <w:rPr>
          <w:rFonts w:ascii="Gill Sans MT" w:hAnsi="Gill Sans MT"/>
          <w:sz w:val="21"/>
          <w:szCs w:val="21"/>
        </w:rPr>
        <w:t xml:space="preserve"> </w:t>
      </w:r>
      <w:r w:rsidR="00223E7F">
        <w:rPr>
          <w:rFonts w:ascii="Gill Sans MT" w:hAnsi="Gill Sans MT"/>
          <w:sz w:val="21"/>
          <w:szCs w:val="21"/>
        </w:rPr>
        <w:t>S</w:t>
      </w:r>
      <w:r w:rsidRPr="00332582">
        <w:rPr>
          <w:rFonts w:ascii="Gill Sans MT" w:hAnsi="Gill Sans MT"/>
          <w:sz w:val="21"/>
          <w:szCs w:val="21"/>
        </w:rPr>
        <w:t xml:space="preserve">he decided to make the pre-mix during </w:t>
      </w:r>
      <w:r w:rsidR="00223E7F">
        <w:rPr>
          <w:rFonts w:ascii="Gill Sans MT" w:hAnsi="Gill Sans MT"/>
          <w:sz w:val="21"/>
          <w:szCs w:val="21"/>
        </w:rPr>
        <w:t xml:space="preserve">this post-harvest period </w:t>
      </w:r>
      <w:r w:rsidRPr="00332582">
        <w:rPr>
          <w:rFonts w:ascii="Gill Sans MT" w:hAnsi="Gill Sans MT"/>
          <w:sz w:val="21"/>
          <w:szCs w:val="21"/>
        </w:rPr>
        <w:t xml:space="preserve">when her family has </w:t>
      </w:r>
      <w:r w:rsidR="00223E7F">
        <w:rPr>
          <w:rFonts w:ascii="Gill Sans MT" w:hAnsi="Gill Sans MT"/>
          <w:sz w:val="21"/>
          <w:szCs w:val="21"/>
        </w:rPr>
        <w:t>a good supply of</w:t>
      </w:r>
      <w:r w:rsidRPr="00332582">
        <w:rPr>
          <w:rFonts w:ascii="Gill Sans MT" w:hAnsi="Gill Sans MT"/>
          <w:sz w:val="21"/>
          <w:szCs w:val="21"/>
        </w:rPr>
        <w:t xml:space="preserve"> groundnuts harvested this year. She also said “I have dried some pumpkin leaves by following the specified recommendations of Mawa by drying in the shade and very soon I will pound some dried vegetables for my baby Philip to ensure that he eats balanced </w:t>
      </w:r>
      <w:r>
        <w:rPr>
          <w:rFonts w:ascii="Gill Sans MT" w:hAnsi="Gill Sans MT"/>
          <w:sz w:val="21"/>
          <w:szCs w:val="21"/>
        </w:rPr>
        <w:t xml:space="preserve">diet </w:t>
      </w:r>
      <w:r w:rsidRPr="00332582">
        <w:rPr>
          <w:rFonts w:ascii="Gill Sans MT" w:hAnsi="Gill Sans MT"/>
          <w:sz w:val="21"/>
          <w:szCs w:val="21"/>
        </w:rPr>
        <w:t>porridge. Teresa was found with the ingre</w:t>
      </w:r>
      <w:r>
        <w:rPr>
          <w:rFonts w:ascii="Gill Sans MT" w:hAnsi="Gill Sans MT"/>
          <w:sz w:val="21"/>
          <w:szCs w:val="21"/>
        </w:rPr>
        <w:t>di</w:t>
      </w:r>
      <w:r w:rsidRPr="00332582">
        <w:rPr>
          <w:rFonts w:ascii="Gill Sans MT" w:hAnsi="Gill Sans MT"/>
          <w:sz w:val="21"/>
          <w:szCs w:val="21"/>
        </w:rPr>
        <w:t>ents in the picture below ready to make a premix for her baby.</w:t>
      </w:r>
    </w:p>
    <w:p w:rsidR="004D338E" w:rsidRDefault="004D338E" w:rsidP="004D338E">
      <w:pPr>
        <w:jc w:val="both"/>
        <w:rPr>
          <w:rFonts w:ascii="Gill Sans MT" w:hAnsi="Gill Sans MT"/>
          <w:sz w:val="21"/>
          <w:szCs w:val="21"/>
        </w:rPr>
      </w:pPr>
      <w:r>
        <w:rPr>
          <w:rFonts w:ascii="Gill Sans MT" w:hAnsi="Gill Sans MT"/>
          <w:noProof/>
          <w:sz w:val="21"/>
          <w:szCs w:val="21"/>
        </w:rPr>
        <mc:AlternateContent>
          <mc:Choice Requires="wps">
            <w:drawing>
              <wp:anchor distT="0" distB="0" distL="114300" distR="114300" simplePos="0" relativeHeight="251666432" behindDoc="0" locked="0" layoutInCell="1" allowOverlap="1" wp14:anchorId="0BE7E665" wp14:editId="5A7E65BD">
                <wp:simplePos x="0" y="0"/>
                <wp:positionH relativeFrom="margin">
                  <wp:posOffset>38100</wp:posOffset>
                </wp:positionH>
                <wp:positionV relativeFrom="paragraph">
                  <wp:posOffset>1560830</wp:posOffset>
                </wp:positionV>
                <wp:extent cx="4924425" cy="418465"/>
                <wp:effectExtent l="0" t="0" r="9525" b="635"/>
                <wp:wrapNone/>
                <wp:docPr id="6" name="Rectangle 6"/>
                <wp:cNvGraphicFramePr/>
                <a:graphic xmlns:a="http://schemas.openxmlformats.org/drawingml/2006/main">
                  <a:graphicData uri="http://schemas.microsoft.com/office/word/2010/wordprocessingShape">
                    <wps:wsp>
                      <wps:cNvSpPr/>
                      <wps:spPr>
                        <a:xfrm>
                          <a:off x="0" y="0"/>
                          <a:ext cx="4924425" cy="41846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338E" w:rsidRPr="00467F37" w:rsidRDefault="004D338E" w:rsidP="004D338E">
                            <w:pPr>
                              <w:jc w:val="both"/>
                              <w:rPr>
                                <w:rFonts w:ascii="Gill Sans MT" w:hAnsi="Gill Sans MT"/>
                                <w:color w:val="222A35" w:themeColor="text2" w:themeShade="80"/>
                                <w:sz w:val="18"/>
                                <w:szCs w:val="21"/>
                              </w:rPr>
                            </w:pPr>
                            <w:r w:rsidRPr="00467F37">
                              <w:rPr>
                                <w:rFonts w:ascii="Gill Sans MT" w:hAnsi="Gill Sans MT"/>
                                <w:color w:val="222A35" w:themeColor="text2" w:themeShade="80"/>
                                <w:sz w:val="18"/>
                                <w:szCs w:val="21"/>
                              </w:rPr>
                              <w:t>Teresa’s ingredients to make a porridge pre-mix:  pounded groundnut, maize meal (on the blue plates) &amp; dried pumpkin leaves (in the blue bucket). Photo by Trust Malabanyika,19</w:t>
                            </w:r>
                            <w:r w:rsidRPr="00467F37">
                              <w:rPr>
                                <w:rFonts w:ascii="Gill Sans MT" w:hAnsi="Gill Sans MT"/>
                                <w:color w:val="222A35" w:themeColor="text2" w:themeShade="80"/>
                                <w:sz w:val="18"/>
                                <w:szCs w:val="21"/>
                                <w:vertAlign w:val="superscript"/>
                              </w:rPr>
                              <w:t>th</w:t>
                            </w:r>
                            <w:r w:rsidRPr="00467F37">
                              <w:rPr>
                                <w:rFonts w:ascii="Gill Sans MT" w:hAnsi="Gill Sans MT"/>
                                <w:color w:val="222A35" w:themeColor="text2" w:themeShade="80"/>
                                <w:sz w:val="18"/>
                                <w:szCs w:val="21"/>
                              </w:rPr>
                              <w:t xml:space="preserve"> July 2017.</w:t>
                            </w:r>
                          </w:p>
                          <w:p w:rsidR="004D338E" w:rsidRPr="00467F37" w:rsidRDefault="004D338E" w:rsidP="004D338E">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E7E665" id="Rectangle 6" o:spid="_x0000_s1028" style="position:absolute;left:0;text-align:left;margin-left:3pt;margin-top:122.9pt;width:387.75pt;height:32.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" fillcolor="#d8d8d8 [2732]" stroked="f" strokeweight="1pt">
                <v:textbox>
                  <w:txbxContent>
                    <w:p w:rsidR="004D338E" w:rsidRPr="00467F37" w:rsidRDefault="004D338E" w:rsidP="004D338E">
                      <w:pPr>
                        <w:jc w:val="both"/>
                        <w:rPr>
                          <w:rFonts w:ascii="Gill Sans MT" w:hAnsi="Gill Sans MT"/>
                          <w:color w:val="222A35" w:themeColor="text2" w:themeShade="80"/>
                          <w:sz w:val="18"/>
                          <w:szCs w:val="21"/>
                        </w:rPr>
                      </w:pPr>
                      <w:r w:rsidRPr="00467F37">
                        <w:rPr>
                          <w:rFonts w:ascii="Gill Sans MT" w:hAnsi="Gill Sans MT"/>
                          <w:color w:val="222A35" w:themeColor="text2" w:themeShade="80"/>
                          <w:sz w:val="18"/>
                          <w:szCs w:val="21"/>
                        </w:rPr>
                        <w:t>Teresa’s ingredients to make a porridge pre-mix:  pounded groundnut, maize meal (on the blue plates) &amp; dried pumpkin leaves (in the blue bucket). Photo by Trust Malabanyika,19</w:t>
                      </w:r>
                      <w:r w:rsidRPr="00467F37">
                        <w:rPr>
                          <w:rFonts w:ascii="Gill Sans MT" w:hAnsi="Gill Sans MT"/>
                          <w:color w:val="222A35" w:themeColor="text2" w:themeShade="80"/>
                          <w:sz w:val="18"/>
                          <w:szCs w:val="21"/>
                          <w:vertAlign w:val="superscript"/>
                        </w:rPr>
                        <w:t>th</w:t>
                      </w:r>
                      <w:r w:rsidRPr="00467F37">
                        <w:rPr>
                          <w:rFonts w:ascii="Gill Sans MT" w:hAnsi="Gill Sans MT"/>
                          <w:color w:val="222A35" w:themeColor="text2" w:themeShade="80"/>
                          <w:sz w:val="18"/>
                          <w:szCs w:val="21"/>
                        </w:rPr>
                        <w:t xml:space="preserve"> July 2017.</w:t>
                      </w:r>
                    </w:p>
                    <w:p w:rsidR="004D338E" w:rsidRPr="00467F37" w:rsidRDefault="004D338E" w:rsidP="004D338E">
                      <w:pPr>
                        <w:jc w:val="center"/>
                        <w:rPr>
                          <w:sz w:val="18"/>
                        </w:rPr>
                      </w:pPr>
                    </w:p>
                  </w:txbxContent>
                </v:textbox>
                <w10:wrap anchorx="margin"/>
              </v:rect>
            </w:pict>
          </mc:Fallback>
        </mc:AlternateContent>
      </w:r>
      <w:r w:rsidRPr="00332582">
        <w:rPr>
          <w:rFonts w:ascii="Gill Sans MT" w:hAnsi="Gill Sans MT"/>
          <w:sz w:val="21"/>
          <w:szCs w:val="21"/>
        </w:rPr>
        <w:t xml:space="preserve"> </w:t>
      </w:r>
      <w:r w:rsidRPr="00332582">
        <w:rPr>
          <w:rFonts w:ascii="Gill Sans MT" w:hAnsi="Gill Sans MT"/>
          <w:noProof/>
          <w:sz w:val="21"/>
          <w:szCs w:val="21"/>
        </w:rPr>
        <w:drawing>
          <wp:inline distT="0" distB="0" distL="0" distR="0" wp14:anchorId="3E11F494" wp14:editId="51E0A157">
            <wp:extent cx="1657350" cy="1568849"/>
            <wp:effectExtent l="0" t="0" r="0" b="0"/>
            <wp:docPr id="8" name="Picture 8" descr="C:\Users\Trust Malabanyika\Pictures\Nutrition photos\Nutrition photos\20170719_11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ust Malabanyika\Pictures\Nutrition photos\Nutrition photos\20170719_112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4552" cy="1585132"/>
                    </a:xfrm>
                    <a:prstGeom prst="rect">
                      <a:avLst/>
                    </a:prstGeom>
                    <a:noFill/>
                    <a:ln>
                      <a:noFill/>
                    </a:ln>
                  </pic:spPr>
                </pic:pic>
              </a:graphicData>
            </a:graphic>
          </wp:inline>
        </w:drawing>
      </w:r>
      <w:r w:rsidRPr="00332582">
        <w:rPr>
          <w:rFonts w:ascii="Gill Sans MT" w:hAnsi="Gill Sans MT"/>
          <w:noProof/>
          <w:sz w:val="21"/>
          <w:szCs w:val="21"/>
        </w:rPr>
        <w:drawing>
          <wp:inline distT="0" distB="0" distL="0" distR="0" wp14:anchorId="319A5CB3" wp14:editId="09E30D8E">
            <wp:extent cx="1669171" cy="1535322"/>
            <wp:effectExtent l="0" t="0" r="7620" b="8255"/>
            <wp:docPr id="9" name="Picture 9" descr="C:\Users\Trust Malabanyika\Pictures\Nutrition photos\Nutrition photos\20170719_11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st Malabanyika\Pictures\Nutrition photos\Nutrition photos\20170719_1121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8204" cy="1562027"/>
                    </a:xfrm>
                    <a:prstGeom prst="rect">
                      <a:avLst/>
                    </a:prstGeom>
                    <a:noFill/>
                    <a:ln>
                      <a:noFill/>
                    </a:ln>
                  </pic:spPr>
                </pic:pic>
              </a:graphicData>
            </a:graphic>
          </wp:inline>
        </w:drawing>
      </w:r>
      <w:r w:rsidRPr="00332582">
        <w:rPr>
          <w:rFonts w:ascii="Gill Sans MT" w:hAnsi="Gill Sans MT"/>
          <w:noProof/>
          <w:sz w:val="21"/>
          <w:szCs w:val="21"/>
        </w:rPr>
        <w:drawing>
          <wp:inline distT="0" distB="0" distL="0" distR="0" wp14:anchorId="668BC1D9" wp14:editId="1A9883B1">
            <wp:extent cx="1590675" cy="1550909"/>
            <wp:effectExtent l="0" t="0" r="0" b="0"/>
            <wp:docPr id="10" name="Picture 10" descr="C:\Users\Trust Malabanyika\Pictures\Nutrition photos\Nutrition photos\20170719_11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st Malabanyika\Pictures\Nutrition photos\Nutrition photos\20170719_112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469" cy="1578983"/>
                    </a:xfrm>
                    <a:prstGeom prst="rect">
                      <a:avLst/>
                    </a:prstGeom>
                    <a:noFill/>
                    <a:ln>
                      <a:noFill/>
                    </a:ln>
                  </pic:spPr>
                </pic:pic>
              </a:graphicData>
            </a:graphic>
          </wp:inline>
        </w:drawing>
      </w:r>
    </w:p>
    <w:p w:rsidR="004D338E" w:rsidRDefault="004D338E" w:rsidP="004D338E">
      <w:pPr>
        <w:jc w:val="both"/>
        <w:rPr>
          <w:rFonts w:ascii="Gill Sans MT" w:hAnsi="Gill Sans MT"/>
          <w:sz w:val="21"/>
          <w:szCs w:val="21"/>
        </w:rPr>
      </w:pPr>
    </w:p>
    <w:p w:rsidR="004D338E" w:rsidRPr="00332582" w:rsidRDefault="004D338E" w:rsidP="004D338E">
      <w:pPr>
        <w:jc w:val="both"/>
        <w:rPr>
          <w:rFonts w:ascii="Gill Sans MT" w:hAnsi="Gill Sans MT"/>
          <w:sz w:val="21"/>
          <w:szCs w:val="21"/>
        </w:rPr>
      </w:pPr>
      <w:r w:rsidRPr="00332582">
        <w:rPr>
          <w:rFonts w:ascii="Gill Sans MT" w:hAnsi="Gill Sans MT"/>
          <w:sz w:val="21"/>
          <w:szCs w:val="21"/>
        </w:rPr>
        <w:t>Teresa Ngoma also understand</w:t>
      </w:r>
      <w:r w:rsidR="00810A0F">
        <w:rPr>
          <w:rFonts w:ascii="Gill Sans MT" w:hAnsi="Gill Sans MT"/>
          <w:sz w:val="21"/>
          <w:szCs w:val="21"/>
        </w:rPr>
        <w:t>s</w:t>
      </w:r>
      <w:r w:rsidRPr="00332582">
        <w:rPr>
          <w:rFonts w:ascii="Gill Sans MT" w:hAnsi="Gill Sans MT"/>
          <w:sz w:val="21"/>
          <w:szCs w:val="21"/>
        </w:rPr>
        <w:t xml:space="preserve"> the importance of consuming animal proteins and as such her family has decided to keep chickens </w:t>
      </w:r>
      <w:r w:rsidR="00810A0F">
        <w:rPr>
          <w:rFonts w:ascii="Gill Sans MT" w:hAnsi="Gill Sans MT"/>
          <w:sz w:val="21"/>
          <w:szCs w:val="21"/>
        </w:rPr>
        <w:t>so that</w:t>
      </w:r>
      <w:r w:rsidRPr="00332582">
        <w:rPr>
          <w:rFonts w:ascii="Gill Sans MT" w:hAnsi="Gill Sans MT"/>
          <w:sz w:val="21"/>
          <w:szCs w:val="21"/>
        </w:rPr>
        <w:t xml:space="preserve"> eggs will be added to </w:t>
      </w:r>
      <w:r w:rsidR="00810A0F">
        <w:rPr>
          <w:rFonts w:ascii="Gill Sans MT" w:hAnsi="Gill Sans MT"/>
          <w:sz w:val="21"/>
          <w:szCs w:val="21"/>
        </w:rPr>
        <w:t>baby Philip’s</w:t>
      </w:r>
      <w:r w:rsidRPr="00332582">
        <w:rPr>
          <w:rFonts w:ascii="Gill Sans MT" w:hAnsi="Gill Sans MT"/>
          <w:sz w:val="21"/>
          <w:szCs w:val="21"/>
        </w:rPr>
        <w:t xml:space="preserve"> porridge. She further indicated that practicing what she learns from Mawa has been easy due to the support she receives from her husband Mr. Daniel Tembo. The support she receives was prompted by the positive results they have been experiencing from the time she started participating in Mawa. They setup a place where their chicken could lay eggs to support the </w:t>
      </w:r>
      <w:r w:rsidR="00F71D9A">
        <w:rPr>
          <w:rFonts w:ascii="Gill Sans MT" w:hAnsi="Gill Sans MT"/>
          <w:sz w:val="21"/>
          <w:szCs w:val="21"/>
        </w:rPr>
        <w:t xml:space="preserve">household’s </w:t>
      </w:r>
      <w:r w:rsidRPr="00332582">
        <w:rPr>
          <w:rFonts w:ascii="Gill Sans MT" w:hAnsi="Gill Sans MT"/>
          <w:sz w:val="21"/>
          <w:szCs w:val="21"/>
        </w:rPr>
        <w:t>diet</w:t>
      </w:r>
      <w:r w:rsidR="00F71D9A">
        <w:rPr>
          <w:rFonts w:ascii="Gill Sans MT" w:hAnsi="Gill Sans MT"/>
          <w:sz w:val="21"/>
          <w:szCs w:val="21"/>
        </w:rPr>
        <w:t>ary</w:t>
      </w:r>
      <w:r w:rsidRPr="00332582">
        <w:rPr>
          <w:rFonts w:ascii="Gill Sans MT" w:hAnsi="Gill Sans MT"/>
          <w:sz w:val="21"/>
          <w:szCs w:val="21"/>
        </w:rPr>
        <w:t xml:space="preserve"> needs.</w:t>
      </w:r>
    </w:p>
    <w:p w:rsidR="004D338E" w:rsidRDefault="004D338E" w:rsidP="004D338E">
      <w:pPr>
        <w:keepNext/>
        <w:jc w:val="both"/>
      </w:pPr>
      <w:r>
        <w:rPr>
          <w:rFonts w:ascii="Gill Sans MT" w:hAnsi="Gill Sans MT"/>
          <w:noProof/>
          <w:sz w:val="21"/>
          <w:szCs w:val="21"/>
        </w:rPr>
        <mc:AlternateContent>
          <mc:Choice Requires="wps">
            <w:drawing>
              <wp:anchor distT="0" distB="0" distL="114300" distR="114300" simplePos="0" relativeHeight="251665408" behindDoc="0" locked="0" layoutInCell="1" allowOverlap="1" wp14:anchorId="6800D951" wp14:editId="039DE53A">
                <wp:simplePos x="0" y="0"/>
                <wp:positionH relativeFrom="column">
                  <wp:posOffset>-9525</wp:posOffset>
                </wp:positionH>
                <wp:positionV relativeFrom="paragraph">
                  <wp:posOffset>1353185</wp:posOffset>
                </wp:positionV>
                <wp:extent cx="5356225" cy="238125"/>
                <wp:effectExtent l="0" t="0" r="0" b="9525"/>
                <wp:wrapNone/>
                <wp:docPr id="5" name="Rectangle 5"/>
                <wp:cNvGraphicFramePr/>
                <a:graphic xmlns:a="http://schemas.openxmlformats.org/drawingml/2006/main">
                  <a:graphicData uri="http://schemas.microsoft.com/office/word/2010/wordprocessingShape">
                    <wps:wsp>
                      <wps:cNvSpPr/>
                      <wps:spPr>
                        <a:xfrm>
                          <a:off x="0" y="0"/>
                          <a:ext cx="5356225" cy="2381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338E" w:rsidRPr="00467F37" w:rsidRDefault="004D338E" w:rsidP="004D338E">
                            <w:pPr>
                              <w:pStyle w:val="Caption"/>
                              <w:jc w:val="both"/>
                              <w:rPr>
                                <w:i w:val="0"/>
                                <w:color w:val="222A35" w:themeColor="text2" w:themeShade="80"/>
                              </w:rPr>
                            </w:pPr>
                            <w:r w:rsidRPr="00467F37">
                              <w:rPr>
                                <w:i w:val="0"/>
                                <w:color w:val="222A35" w:themeColor="text2" w:themeShade="80"/>
                              </w:rPr>
                              <w:t>Teresa’s chi</w:t>
                            </w:r>
                            <w:r w:rsidR="00F20D04">
                              <w:rPr>
                                <w:i w:val="0"/>
                                <w:color w:val="222A35" w:themeColor="text2" w:themeShade="80"/>
                              </w:rPr>
                              <w:t>cken pen at her home in Chiteu</w:t>
                            </w:r>
                            <w:r w:rsidRPr="00467F37">
                              <w:rPr>
                                <w:i w:val="0"/>
                                <w:color w:val="222A35" w:themeColor="text2" w:themeShade="80"/>
                              </w:rPr>
                              <w:t xml:space="preserve"> village in Chipata. Photo by Trust Malabanyika, 19th July 2017</w:t>
                            </w:r>
                          </w:p>
                          <w:p w:rsidR="004D338E" w:rsidRDefault="004D338E" w:rsidP="004D33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00D951" id="Rectangle 5" o:spid="_x0000_s1029" style="position:absolute;left:0;text-align:left;margin-left:-.75pt;margin-top:106.55pt;width:421.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" fillcolor="#d8d8d8 [2732]" stroked="f" strokeweight="1pt">
                <v:textbox>
                  <w:txbxContent>
                    <w:p w:rsidR="004D338E" w:rsidRPr="00467F37" w:rsidRDefault="004D338E" w:rsidP="004D338E">
                      <w:pPr>
                        <w:pStyle w:val="Caption"/>
                        <w:jc w:val="both"/>
                        <w:rPr>
                          <w:i w:val="0"/>
                          <w:color w:val="222A35" w:themeColor="text2" w:themeShade="80"/>
                        </w:rPr>
                      </w:pPr>
                      <w:r w:rsidRPr="00467F37">
                        <w:rPr>
                          <w:i w:val="0"/>
                          <w:color w:val="222A35" w:themeColor="text2" w:themeShade="80"/>
                        </w:rPr>
                        <w:t>Teresa’s chi</w:t>
                      </w:r>
                      <w:r w:rsidR="00F20D04">
                        <w:rPr>
                          <w:i w:val="0"/>
                          <w:color w:val="222A35" w:themeColor="text2" w:themeShade="80"/>
                        </w:rPr>
                        <w:t>cken pen at her home in Chiteu</w:t>
                      </w:r>
                      <w:r w:rsidRPr="00467F37">
                        <w:rPr>
                          <w:i w:val="0"/>
                          <w:color w:val="222A35" w:themeColor="text2" w:themeShade="80"/>
                        </w:rPr>
                        <w:t xml:space="preserve"> village in Chipata. Photo by Trust Malabanyika, 19th July 2017</w:t>
                      </w:r>
                    </w:p>
                    <w:p w:rsidR="004D338E" w:rsidRDefault="004D338E" w:rsidP="004D338E">
                      <w:pPr>
                        <w:jc w:val="center"/>
                      </w:pPr>
                    </w:p>
                  </w:txbxContent>
                </v:textbox>
              </v:rect>
            </w:pict>
          </mc:Fallback>
        </mc:AlternateContent>
      </w:r>
      <w:r w:rsidRPr="00332582">
        <w:rPr>
          <w:rFonts w:ascii="Gill Sans MT" w:hAnsi="Gill Sans MT"/>
          <w:noProof/>
          <w:sz w:val="21"/>
          <w:szCs w:val="21"/>
        </w:rPr>
        <w:drawing>
          <wp:inline distT="0" distB="0" distL="0" distR="0" wp14:anchorId="5B6F8BA7" wp14:editId="614D7E9A">
            <wp:extent cx="2572343" cy="1419225"/>
            <wp:effectExtent l="0" t="0" r="0" b="0"/>
            <wp:docPr id="11" name="Picture 11" descr="C:\Users\Trust Malabanyika\Pictures\Nutrition photos\Nutrition photos\20170719_11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st Malabanyika\Pictures\Nutrition photos\Nutrition photos\20170719_1121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647169" cy="1460508"/>
                    </a:xfrm>
                    <a:prstGeom prst="rect">
                      <a:avLst/>
                    </a:prstGeom>
                    <a:noFill/>
                    <a:ln>
                      <a:noFill/>
                    </a:ln>
                  </pic:spPr>
                </pic:pic>
              </a:graphicData>
            </a:graphic>
          </wp:inline>
        </w:drawing>
      </w:r>
      <w:r w:rsidRPr="00456390">
        <w:rPr>
          <w:rFonts w:ascii="Gill Sans MT" w:hAnsi="Gill Sans MT"/>
          <w:noProof/>
          <w:sz w:val="21"/>
          <w:szCs w:val="21"/>
        </w:rPr>
        <w:t xml:space="preserve"> </w:t>
      </w:r>
      <w:r w:rsidRPr="004204E5">
        <w:rPr>
          <w:rFonts w:ascii="Gill Sans MT" w:hAnsi="Gill Sans MT"/>
          <w:noProof/>
          <w:sz w:val="21"/>
          <w:szCs w:val="21"/>
        </w:rPr>
        <w:drawing>
          <wp:inline distT="0" distB="0" distL="0" distR="0" wp14:anchorId="74FEBA3A" wp14:editId="6B3B2C91">
            <wp:extent cx="2736954" cy="1394460"/>
            <wp:effectExtent l="0" t="0" r="6350" b="0"/>
            <wp:docPr id="7" name="Picture 7" descr="C:\Users\Trust Malabanyika\Pictures\Nutrition photos\Nutrition photos\20170719_1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st Malabanyika\Pictures\Nutrition photos\Nutrition photos\20170719_112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849579" cy="1451842"/>
                    </a:xfrm>
                    <a:prstGeom prst="rect">
                      <a:avLst/>
                    </a:prstGeom>
                    <a:noFill/>
                    <a:ln>
                      <a:noFill/>
                    </a:ln>
                  </pic:spPr>
                </pic:pic>
              </a:graphicData>
            </a:graphic>
          </wp:inline>
        </w:drawing>
      </w:r>
    </w:p>
    <w:sectPr w:rsidR="004D338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5B2" w:rsidRDefault="00D045B2" w:rsidP="00E90E46">
      <w:pPr>
        <w:spacing w:after="0" w:line="240" w:lineRule="auto"/>
      </w:pPr>
      <w:r>
        <w:separator/>
      </w:r>
    </w:p>
  </w:endnote>
  <w:endnote w:type="continuationSeparator" w:id="0">
    <w:p w:rsidR="00D045B2" w:rsidRDefault="00D045B2" w:rsidP="00E90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l Sans MT">
    <w:altName w:val="Segoe U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604392"/>
      <w:docPartObj>
        <w:docPartGallery w:val="Page Numbers (Bottom of Page)"/>
        <w:docPartUnique/>
      </w:docPartObj>
    </w:sdtPr>
    <w:sdtEndPr>
      <w:rPr>
        <w:noProof/>
      </w:rPr>
    </w:sdtEndPr>
    <w:sdtContent>
      <w:p w:rsidR="00E90E46" w:rsidRDefault="00E90E46">
        <w:pPr>
          <w:pStyle w:val="Footer"/>
          <w:jc w:val="right"/>
        </w:pPr>
        <w:r>
          <w:fldChar w:fldCharType="begin"/>
        </w:r>
        <w:r>
          <w:instrText xml:space="preserve"> PAGE   \* MERGEFORMAT </w:instrText>
        </w:r>
        <w:r>
          <w:fldChar w:fldCharType="separate"/>
        </w:r>
        <w:r w:rsidR="00684C19">
          <w:rPr>
            <w:noProof/>
          </w:rPr>
          <w:t>1</w:t>
        </w:r>
        <w:r>
          <w:rPr>
            <w:noProof/>
          </w:rPr>
          <w:fldChar w:fldCharType="end"/>
        </w:r>
      </w:p>
    </w:sdtContent>
  </w:sdt>
  <w:p w:rsidR="00E90E46" w:rsidRDefault="00E90E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5B2" w:rsidRDefault="00D045B2" w:rsidP="00E90E46">
      <w:pPr>
        <w:spacing w:after="0" w:line="240" w:lineRule="auto"/>
      </w:pPr>
      <w:r>
        <w:separator/>
      </w:r>
    </w:p>
  </w:footnote>
  <w:footnote w:type="continuationSeparator" w:id="0">
    <w:p w:rsidR="00D045B2" w:rsidRDefault="00D045B2" w:rsidP="00E90E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48E"/>
    <w:rsid w:val="0002611F"/>
    <w:rsid w:val="000409E7"/>
    <w:rsid w:val="000517AB"/>
    <w:rsid w:val="000835B5"/>
    <w:rsid w:val="000B4704"/>
    <w:rsid w:val="000D585A"/>
    <w:rsid w:val="000E1EF0"/>
    <w:rsid w:val="000E491C"/>
    <w:rsid w:val="001514F7"/>
    <w:rsid w:val="00162698"/>
    <w:rsid w:val="001B7415"/>
    <w:rsid w:val="001C1389"/>
    <w:rsid w:val="001C418A"/>
    <w:rsid w:val="001D1404"/>
    <w:rsid w:val="001E275D"/>
    <w:rsid w:val="002004CF"/>
    <w:rsid w:val="00223E7F"/>
    <w:rsid w:val="00246534"/>
    <w:rsid w:val="00252CE9"/>
    <w:rsid w:val="002678F9"/>
    <w:rsid w:val="002936BD"/>
    <w:rsid w:val="00332637"/>
    <w:rsid w:val="00361052"/>
    <w:rsid w:val="00371BAA"/>
    <w:rsid w:val="003B0568"/>
    <w:rsid w:val="003E2998"/>
    <w:rsid w:val="004164E5"/>
    <w:rsid w:val="00435C84"/>
    <w:rsid w:val="004416FA"/>
    <w:rsid w:val="00452BA5"/>
    <w:rsid w:val="004C69DF"/>
    <w:rsid w:val="004D338E"/>
    <w:rsid w:val="004D481F"/>
    <w:rsid w:val="004E7E7F"/>
    <w:rsid w:val="00550979"/>
    <w:rsid w:val="00576F38"/>
    <w:rsid w:val="00596625"/>
    <w:rsid w:val="005B3DD5"/>
    <w:rsid w:val="005D648E"/>
    <w:rsid w:val="00603BA8"/>
    <w:rsid w:val="00684C19"/>
    <w:rsid w:val="00695F67"/>
    <w:rsid w:val="006B14CF"/>
    <w:rsid w:val="006E7501"/>
    <w:rsid w:val="00701575"/>
    <w:rsid w:val="00705AD7"/>
    <w:rsid w:val="00724115"/>
    <w:rsid w:val="007E0D76"/>
    <w:rsid w:val="008042B8"/>
    <w:rsid w:val="00805989"/>
    <w:rsid w:val="00810A0F"/>
    <w:rsid w:val="00822274"/>
    <w:rsid w:val="00881F19"/>
    <w:rsid w:val="008A179C"/>
    <w:rsid w:val="008C3D64"/>
    <w:rsid w:val="008E1E4F"/>
    <w:rsid w:val="009038E6"/>
    <w:rsid w:val="009054E1"/>
    <w:rsid w:val="00942C3B"/>
    <w:rsid w:val="00967E55"/>
    <w:rsid w:val="009B5674"/>
    <w:rsid w:val="00A327CA"/>
    <w:rsid w:val="00A34E68"/>
    <w:rsid w:val="00A97E21"/>
    <w:rsid w:val="00AA4651"/>
    <w:rsid w:val="00AB26C2"/>
    <w:rsid w:val="00AD285A"/>
    <w:rsid w:val="00AD3693"/>
    <w:rsid w:val="00B1728F"/>
    <w:rsid w:val="00B35F80"/>
    <w:rsid w:val="00B52D74"/>
    <w:rsid w:val="00BE22B5"/>
    <w:rsid w:val="00BE29E2"/>
    <w:rsid w:val="00C0111F"/>
    <w:rsid w:val="00C13BD8"/>
    <w:rsid w:val="00C53E0E"/>
    <w:rsid w:val="00C61A1F"/>
    <w:rsid w:val="00C62C32"/>
    <w:rsid w:val="00C8364B"/>
    <w:rsid w:val="00C86747"/>
    <w:rsid w:val="00C94336"/>
    <w:rsid w:val="00CF3D79"/>
    <w:rsid w:val="00D045B2"/>
    <w:rsid w:val="00D20DDA"/>
    <w:rsid w:val="00D23861"/>
    <w:rsid w:val="00D35509"/>
    <w:rsid w:val="00D6688F"/>
    <w:rsid w:val="00DA4948"/>
    <w:rsid w:val="00E37ACC"/>
    <w:rsid w:val="00E504A8"/>
    <w:rsid w:val="00E7638E"/>
    <w:rsid w:val="00E90E46"/>
    <w:rsid w:val="00EC5EE2"/>
    <w:rsid w:val="00ED4A46"/>
    <w:rsid w:val="00F10E66"/>
    <w:rsid w:val="00F20D04"/>
    <w:rsid w:val="00F71D9A"/>
    <w:rsid w:val="00FA0CE1"/>
    <w:rsid w:val="00FD0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4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7AB"/>
    <w:rPr>
      <w:rFonts w:ascii="Segoe UI" w:hAnsi="Segoe UI" w:cs="Segoe UI"/>
      <w:sz w:val="18"/>
      <w:szCs w:val="18"/>
    </w:rPr>
  </w:style>
  <w:style w:type="paragraph" w:styleId="Caption">
    <w:name w:val="caption"/>
    <w:basedOn w:val="Normal"/>
    <w:next w:val="Normal"/>
    <w:uiPriority w:val="35"/>
    <w:unhideWhenUsed/>
    <w:qFormat/>
    <w:rsid w:val="004E7E7F"/>
    <w:pPr>
      <w:spacing w:line="240" w:lineRule="auto"/>
    </w:pPr>
    <w:rPr>
      <w:i/>
      <w:iCs/>
      <w:color w:val="44546A" w:themeColor="text2"/>
      <w:sz w:val="18"/>
      <w:szCs w:val="18"/>
    </w:rPr>
  </w:style>
  <w:style w:type="paragraph" w:styleId="Header">
    <w:name w:val="header"/>
    <w:basedOn w:val="Normal"/>
    <w:link w:val="HeaderChar"/>
    <w:uiPriority w:val="99"/>
    <w:unhideWhenUsed/>
    <w:rsid w:val="00E90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E46"/>
  </w:style>
  <w:style w:type="paragraph" w:styleId="Footer">
    <w:name w:val="footer"/>
    <w:basedOn w:val="Normal"/>
    <w:link w:val="FooterChar"/>
    <w:uiPriority w:val="99"/>
    <w:unhideWhenUsed/>
    <w:rsid w:val="00E90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E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4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7AB"/>
    <w:rPr>
      <w:rFonts w:ascii="Segoe UI" w:hAnsi="Segoe UI" w:cs="Segoe UI"/>
      <w:sz w:val="18"/>
      <w:szCs w:val="18"/>
    </w:rPr>
  </w:style>
  <w:style w:type="paragraph" w:styleId="Caption">
    <w:name w:val="caption"/>
    <w:basedOn w:val="Normal"/>
    <w:next w:val="Normal"/>
    <w:uiPriority w:val="35"/>
    <w:unhideWhenUsed/>
    <w:qFormat/>
    <w:rsid w:val="004E7E7F"/>
    <w:pPr>
      <w:spacing w:line="240" w:lineRule="auto"/>
    </w:pPr>
    <w:rPr>
      <w:i/>
      <w:iCs/>
      <w:color w:val="44546A" w:themeColor="text2"/>
      <w:sz w:val="18"/>
      <w:szCs w:val="18"/>
    </w:rPr>
  </w:style>
  <w:style w:type="paragraph" w:styleId="Header">
    <w:name w:val="header"/>
    <w:basedOn w:val="Normal"/>
    <w:link w:val="HeaderChar"/>
    <w:uiPriority w:val="99"/>
    <w:unhideWhenUsed/>
    <w:rsid w:val="00E90E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E46"/>
  </w:style>
  <w:style w:type="paragraph" w:styleId="Footer">
    <w:name w:val="footer"/>
    <w:basedOn w:val="Normal"/>
    <w:link w:val="FooterChar"/>
    <w:uiPriority w:val="99"/>
    <w:unhideWhenUsed/>
    <w:rsid w:val="00E90E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6749E-6CBA-4B79-A30C-450CE93C7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Simpasa, Noah</dc:creator>
  <cp:lastModifiedBy>USAID</cp:lastModifiedBy>
  <cp:revision>2</cp:revision>
  <dcterms:created xsi:type="dcterms:W3CDTF">2018-04-27T10:23:00Z</dcterms:created>
  <dcterms:modified xsi:type="dcterms:W3CDTF">2018-04-27T10:23:00Z</dcterms:modified>
</cp:coreProperties>
</file>